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5D0681" w14:textId="765B0EE0" w:rsidR="008356E7" w:rsidRDefault="008356E7" w:rsidP="00013072">
      <w:pPr>
        <w:pStyle w:val="berschrift1"/>
        <w:jc w:val="both"/>
        <w:rPr>
          <w:lang w:val="en-US"/>
        </w:rPr>
      </w:pPr>
      <w:r>
        <w:rPr>
          <w:lang w:val="en-US"/>
        </w:rPr>
        <w:t>Supplementary Figures</w:t>
      </w:r>
    </w:p>
    <w:p w14:paraId="36930A96" w14:textId="1C239328" w:rsidR="00C74DC6" w:rsidRDefault="00C74DC6" w:rsidP="00013072">
      <w:pPr>
        <w:pStyle w:val="Figurecaption"/>
        <w:jc w:val="both"/>
      </w:pPr>
      <w:r w:rsidRPr="007F6EEF">
        <w:t>Figure S1</w:t>
      </w:r>
      <w:r w:rsidR="00094701">
        <w:t>.</w:t>
      </w:r>
      <w:r>
        <w:t xml:space="preserve"> </w:t>
      </w:r>
      <w:r w:rsidRPr="00AE2650">
        <w:t>Impact of diet on growth and development of mice</w:t>
      </w:r>
      <w:r>
        <w:t xml:space="preserve">. </w:t>
      </w:r>
      <w:r w:rsidRPr="00E46F25">
        <w:rPr>
          <w:b/>
        </w:rPr>
        <w:t>(a)</w:t>
      </w:r>
      <w:r>
        <w:rPr>
          <w:bCs/>
        </w:rPr>
        <w:t> </w:t>
      </w:r>
      <w:r w:rsidRPr="008D7B43">
        <w:rPr>
          <w:bCs/>
        </w:rPr>
        <w:t>Composition</w:t>
      </w:r>
      <w:r>
        <w:rPr>
          <w:bCs/>
        </w:rPr>
        <w:t xml:space="preserve"> of purified diets containing 7% cellulose as only dietary fiber (CD) or free of any fiber (FFD). </w:t>
      </w:r>
      <w:r w:rsidRPr="00E46F25">
        <w:rPr>
          <w:b/>
        </w:rPr>
        <w:t>(b)</w:t>
      </w:r>
      <w:r w:rsidRPr="007F6EEF">
        <w:t xml:space="preserve"> Weight gain of CD and FFD mice (n = 5). </w:t>
      </w:r>
      <w:r w:rsidRPr="00E46F25">
        <w:rPr>
          <w:b/>
        </w:rPr>
        <w:t>(c)</w:t>
      </w:r>
      <w:r w:rsidRPr="007F6EEF">
        <w:t xml:space="preserve"> Intake of the diet shown as gram per mouse and day (n = 6). </w:t>
      </w:r>
      <w:r w:rsidRPr="007F6EEF">
        <w:rPr>
          <w:bCs/>
        </w:rPr>
        <w:t>(</w:t>
      </w:r>
      <w:r>
        <w:rPr>
          <w:bCs/>
        </w:rPr>
        <w:t>d</w:t>
      </w:r>
      <w:r w:rsidRPr="007F6EEF">
        <w:rPr>
          <w:bCs/>
        </w:rPr>
        <w:t>)</w:t>
      </w:r>
      <w:r>
        <w:t> </w:t>
      </w:r>
      <w:r w:rsidRPr="007F6EEF">
        <w:t>Intestina</w:t>
      </w:r>
      <w:r>
        <w:t>l transit time after fasting (n </w:t>
      </w:r>
      <w:r w:rsidRPr="007F6EEF">
        <w:t xml:space="preserve">= 4). </w:t>
      </w:r>
      <w:r>
        <w:t xml:space="preserve">Statistical analysis: (b) two-way ANOVA and (c, d) </w:t>
      </w:r>
      <w:r w:rsidR="00E46F25">
        <w:t xml:space="preserve">unpaired, two-tailed </w:t>
      </w:r>
      <w:r>
        <w:t xml:space="preserve">Student’s t test. </w:t>
      </w:r>
      <w:r w:rsidR="007B12C7" w:rsidRPr="00FC771D">
        <w:t>Data are shown as individual mice and</w:t>
      </w:r>
      <w:r w:rsidR="007B12C7">
        <w:t xml:space="preserve"> </w:t>
      </w:r>
      <w:r w:rsidR="007B12C7" w:rsidRPr="002D7243">
        <w:t>means ± SD</w:t>
      </w:r>
      <w:r w:rsidR="007B12C7">
        <w:t>.</w:t>
      </w:r>
    </w:p>
    <w:p w14:paraId="1A9F7C09" w14:textId="1BD12D8A" w:rsidR="00F06687" w:rsidRPr="007F6EEF" w:rsidRDefault="00F06687" w:rsidP="00013072">
      <w:pPr>
        <w:pStyle w:val="Figurecaption"/>
        <w:jc w:val="both"/>
      </w:pPr>
      <w:r w:rsidRPr="001D2189">
        <w:t xml:space="preserve">Figure </w:t>
      </w:r>
      <w:r>
        <w:t>S2</w:t>
      </w:r>
      <w:r w:rsidR="00094701">
        <w:t>.</w:t>
      </w:r>
      <w:r w:rsidRPr="001D2189">
        <w:t xml:space="preserve"> The impact of cellulose on the diversification of the intestinal microbiota.</w:t>
      </w:r>
      <w:r w:rsidRPr="00FB0F46">
        <w:t xml:space="preserve"> </w:t>
      </w:r>
      <w:r w:rsidRPr="007F6EEF">
        <w:t xml:space="preserve">The diversity of the intestinal </w:t>
      </w:r>
      <w:r>
        <w:t xml:space="preserve">microbiota of </w:t>
      </w:r>
      <w:r w:rsidR="0013446D">
        <w:t>twenty-five-week-old</w:t>
      </w:r>
      <w:r w:rsidRPr="007F6EEF">
        <w:t xml:space="preserve"> B6 mice was analysed by 16</w:t>
      </w:r>
      <w:r>
        <w:t>S rRNA gene amplicon analysis (n = 3).</w:t>
      </w:r>
      <w:r w:rsidRPr="007F6EEF">
        <w:t xml:space="preserve"> </w:t>
      </w:r>
      <w:r w:rsidRPr="00FB0F46">
        <w:t>(a) </w:t>
      </w:r>
      <w:r>
        <w:t>Diversity shown as m</w:t>
      </w:r>
      <w:r w:rsidRPr="007F6EEF">
        <w:t>ulti-dimensional scaling (MDS) plot based on gener</w:t>
      </w:r>
      <w:r>
        <w:t xml:space="preserve">alized </w:t>
      </w:r>
      <w:proofErr w:type="spellStart"/>
      <w:r>
        <w:t>UniFrac</w:t>
      </w:r>
      <w:proofErr w:type="spellEnd"/>
      <w:r>
        <w:t xml:space="preserve"> dissimilarities. </w:t>
      </w:r>
      <w:r w:rsidRPr="00FB0F46">
        <w:t>(b)</w:t>
      </w:r>
      <w:r>
        <w:t> Al</w:t>
      </w:r>
      <w:r w:rsidRPr="007F6EEF">
        <w:t xml:space="preserve">pha diversity </w:t>
      </w:r>
      <w:r>
        <w:t xml:space="preserve">and </w:t>
      </w:r>
      <w:r w:rsidRPr="00FB0F46">
        <w:t>(c) </w:t>
      </w:r>
      <w:r>
        <w:t>t</w:t>
      </w:r>
      <w:r w:rsidRPr="007F6EEF">
        <w:t>he Firmicutes/Bacteroidetes ratio</w:t>
      </w:r>
      <w:r>
        <w:t>.</w:t>
      </w:r>
      <w:r w:rsidRPr="007F6EEF">
        <w:t xml:space="preserve"> </w:t>
      </w:r>
      <w:r>
        <w:t xml:space="preserve">Statistical analysis: (a) </w:t>
      </w:r>
      <w:r w:rsidRPr="00466D81">
        <w:t>non-parametric multivariate analysis of variance</w:t>
      </w:r>
      <w:r>
        <w:t xml:space="preserve"> (Rhea), (b, c) </w:t>
      </w:r>
      <w:r w:rsidR="00E46F25">
        <w:t xml:space="preserve">unpaired, two-tailed </w:t>
      </w:r>
      <w:r>
        <w:t>Student’s t test.</w:t>
      </w:r>
      <w:r w:rsidR="007B12C7">
        <w:t xml:space="preserve"> </w:t>
      </w:r>
      <w:r w:rsidR="007B12C7" w:rsidRPr="007B12C7">
        <w:t>Data are shown as individual mice and means and are representative of two independent experiments.</w:t>
      </w:r>
    </w:p>
    <w:p w14:paraId="5D3279AC" w14:textId="7FF64DA9" w:rsidR="003B55C2" w:rsidRDefault="003B55C2" w:rsidP="00013072">
      <w:pPr>
        <w:pStyle w:val="Figurecaption"/>
        <w:jc w:val="both"/>
      </w:pPr>
      <w:r w:rsidRPr="0087428A">
        <w:t xml:space="preserve">Figure </w:t>
      </w:r>
      <w:bookmarkStart w:id="0" w:name="_Toc42092483"/>
      <w:r>
        <w:t>S3.</w:t>
      </w:r>
      <w:r w:rsidRPr="0087428A">
        <w:t xml:space="preserve"> The influence of dietary cellulose on the bacterial metabolome.</w:t>
      </w:r>
      <w:bookmarkEnd w:id="0"/>
      <w:r>
        <w:t xml:space="preserve"> </w:t>
      </w:r>
      <w:r w:rsidRPr="0087428A">
        <w:t xml:space="preserve">Caecal samples were isolated from SPF and germ-free B6 mice receiving either CD or FFD from birth (SPF) or four weeks prior to analysis (germ-free). </w:t>
      </w:r>
      <w:r w:rsidRPr="00FB0F46">
        <w:t>(a)</w:t>
      </w:r>
      <w:r w:rsidRPr="0087428A">
        <w:t xml:space="preserve"> Short chain fatty acids, </w:t>
      </w:r>
      <w:r w:rsidRPr="00FB0F46">
        <w:t>(b)</w:t>
      </w:r>
      <w:r w:rsidRPr="0087428A">
        <w:t xml:space="preserve"> primary conjugated, </w:t>
      </w:r>
      <w:r w:rsidRPr="00FB0F46">
        <w:t>(c)</w:t>
      </w:r>
      <w:r w:rsidRPr="0087428A">
        <w:t xml:space="preserve"> unconjugated and </w:t>
      </w:r>
      <w:r w:rsidRPr="00FB0F46">
        <w:t>(d)</w:t>
      </w:r>
      <w:r w:rsidRPr="0087428A">
        <w:t> secondary bile acids were measured via UHPLC</w:t>
      </w:r>
      <w:r w:rsidRPr="0087428A">
        <w:noBreakHyphen/>
        <w:t>MS (n = 4</w:t>
      </w:r>
      <w:r w:rsidRPr="0087428A">
        <w:noBreakHyphen/>
        <w:t xml:space="preserve">6). Statistical analysis: </w:t>
      </w:r>
      <w:r>
        <w:t>(a-d</w:t>
      </w:r>
      <w:r w:rsidRPr="0087428A">
        <w:t xml:space="preserve">) </w:t>
      </w:r>
      <w:r w:rsidR="00532CB0">
        <w:t xml:space="preserve">unpaired, two-tailed </w:t>
      </w:r>
      <w:r w:rsidRPr="0087428A">
        <w:t xml:space="preserve">Student’s t test (corrected for multiple comparison by </w:t>
      </w:r>
      <w:proofErr w:type="spellStart"/>
      <w:r w:rsidRPr="0087428A">
        <w:t>Sidak</w:t>
      </w:r>
      <w:proofErr w:type="spellEnd"/>
      <w:r w:rsidRPr="0087428A">
        <w:t xml:space="preserve">-Holm method). </w:t>
      </w:r>
      <w:r w:rsidR="007B12C7" w:rsidRPr="00FC771D">
        <w:t xml:space="preserve">Data are shown as individual mice and </w:t>
      </w:r>
      <w:r w:rsidR="007B12C7" w:rsidRPr="002D7243">
        <w:t>means </w:t>
      </w:r>
      <w:r w:rsidR="007B12C7" w:rsidRPr="00FC771D">
        <w:t>and are representative of two independent experiments.</w:t>
      </w:r>
      <w:r w:rsidRPr="0087428A">
        <w:t xml:space="preserve"> *p &lt; 0.03, **p &lt; 0.002, ***p &lt; 0.0002 and ****p &lt; 0.0001.</w:t>
      </w:r>
    </w:p>
    <w:p w14:paraId="60F6D271" w14:textId="69FC6292" w:rsidR="00615B59" w:rsidRDefault="002A4048" w:rsidP="00013072">
      <w:pPr>
        <w:pStyle w:val="Figurecaption"/>
        <w:jc w:val="both"/>
      </w:pPr>
      <w:r>
        <w:t>Figure S</w:t>
      </w:r>
      <w:r w:rsidR="003B55C2">
        <w:t>4</w:t>
      </w:r>
      <w:r w:rsidR="00094701">
        <w:t>.</w:t>
      </w:r>
      <w:r w:rsidR="00615B59">
        <w:t xml:space="preserve"> </w:t>
      </w:r>
      <w:r w:rsidR="00615B59" w:rsidRPr="005C7928">
        <w:t xml:space="preserve">Influence of </w:t>
      </w:r>
      <w:r w:rsidR="00096BA1">
        <w:t>FFD</w:t>
      </w:r>
      <w:r w:rsidR="00615B59" w:rsidRPr="005C7928">
        <w:t xml:space="preserve"> on degradation of cellotetraose</w:t>
      </w:r>
      <w:r w:rsidR="00615B59">
        <w:t>. Signals intensities (AUC) of degradation</w:t>
      </w:r>
      <w:r w:rsidR="00615B59" w:rsidRPr="007F6EEF">
        <w:t xml:space="preserve"> products after incubat</w:t>
      </w:r>
      <w:r w:rsidR="00615B59">
        <w:t xml:space="preserve">ion of cellotetraose with native and heat-inactivated </w:t>
      </w:r>
      <w:proofErr w:type="spellStart"/>
      <w:r w:rsidR="00615B59">
        <w:t>cecal</w:t>
      </w:r>
      <w:proofErr w:type="spellEnd"/>
      <w:r w:rsidR="00615B59" w:rsidRPr="007F6EEF">
        <w:t xml:space="preserve"> enzymes </w:t>
      </w:r>
      <w:r w:rsidR="00096BA1">
        <w:t xml:space="preserve">in </w:t>
      </w:r>
      <w:r w:rsidR="00615B59">
        <w:t>FFD a (n = </w:t>
      </w:r>
      <w:r w:rsidR="001855C3">
        <w:t>1</w:t>
      </w:r>
      <w:r w:rsidR="00096BA1">
        <w:t>).</w:t>
      </w:r>
      <w:r w:rsidR="007B12C7">
        <w:t xml:space="preserve"> </w:t>
      </w:r>
      <w:r w:rsidR="007B12C7" w:rsidRPr="00FC771D">
        <w:t xml:space="preserve">Data are shown as </w:t>
      </w:r>
      <w:r w:rsidR="007B12C7" w:rsidRPr="002D7243">
        <w:t>means </w:t>
      </w:r>
      <w:r w:rsidR="00532CB0">
        <w:t>+</w:t>
      </w:r>
      <w:r w:rsidR="007B12C7" w:rsidRPr="002D7243">
        <w:t xml:space="preserve"> SD </w:t>
      </w:r>
      <w:r w:rsidR="007B12C7" w:rsidRPr="00FC771D">
        <w:t>and are representative of two independent experiments.</w:t>
      </w:r>
    </w:p>
    <w:p w14:paraId="72489316" w14:textId="7A14E01E" w:rsidR="0013446D" w:rsidRPr="0013446D" w:rsidRDefault="0013446D" w:rsidP="00013072">
      <w:pPr>
        <w:pStyle w:val="Figurecaption"/>
        <w:jc w:val="both"/>
      </w:pPr>
      <w:r w:rsidRPr="007F6EEF">
        <w:t>Figure S</w:t>
      </w:r>
      <w:r w:rsidR="004C0BB1">
        <w:t>5</w:t>
      </w:r>
      <w:r w:rsidR="00094701">
        <w:t>.</w:t>
      </w:r>
      <w:r>
        <w:t xml:space="preserve"> </w:t>
      </w:r>
      <w:r w:rsidRPr="0013446D">
        <w:t xml:space="preserve">Lymphocytes from spleen, mLN and intestinal lamina propria of CD and FFD mice were analysed by FACS. </w:t>
      </w:r>
      <w:r w:rsidRPr="00FB0F46">
        <w:t>(a)</w:t>
      </w:r>
      <w:r w:rsidRPr="0013446D">
        <w:t> Numbers of total lymphocytes</w:t>
      </w:r>
      <w:r>
        <w:t xml:space="preserve"> and </w:t>
      </w:r>
      <w:r w:rsidRPr="00FB0F46">
        <w:t>(b)</w:t>
      </w:r>
      <w:r>
        <w:t xml:space="preserve"> frequencies of total</w:t>
      </w:r>
      <w:r w:rsidRPr="007F6EEF">
        <w:t xml:space="preserve"> CD4</w:t>
      </w:r>
      <w:r w:rsidRPr="00FB0F46">
        <w:t>+</w:t>
      </w:r>
      <w:r w:rsidRPr="007F6EEF">
        <w:t xml:space="preserve"> T cells</w:t>
      </w:r>
      <w:r w:rsidRPr="0013446D">
        <w:t xml:space="preserve">. </w:t>
      </w:r>
      <w:r w:rsidRPr="00FB0F46">
        <w:t>(c)</w:t>
      </w:r>
      <w:r w:rsidRPr="0013446D">
        <w:t> </w:t>
      </w:r>
      <w:r w:rsidR="00F66C06" w:rsidRPr="0013446D">
        <w:t>Faecal</w:t>
      </w:r>
      <w:r w:rsidRPr="0013446D">
        <w:t xml:space="preserve"> </w:t>
      </w:r>
      <w:proofErr w:type="spellStart"/>
      <w:r w:rsidRPr="0013446D">
        <w:t>sIgA</w:t>
      </w:r>
      <w:proofErr w:type="spellEnd"/>
      <w:r w:rsidRPr="0013446D">
        <w:t xml:space="preserve"> of CD and FFD mice. Statistical analysis: (</w:t>
      </w:r>
      <w:r>
        <w:t>a, b</w:t>
      </w:r>
      <w:r w:rsidRPr="0013446D">
        <w:t xml:space="preserve">) </w:t>
      </w:r>
      <w:r w:rsidR="00E46F25">
        <w:lastRenderedPageBreak/>
        <w:t xml:space="preserve">unpaired, two-tailed </w:t>
      </w:r>
      <w:r w:rsidR="001855C3">
        <w:t xml:space="preserve">Welch’s test and </w:t>
      </w:r>
      <w:r w:rsidR="001855C3" w:rsidRPr="0013446D">
        <w:t>(</w:t>
      </w:r>
      <w:r w:rsidR="001855C3">
        <w:t>c</w:t>
      </w:r>
      <w:r w:rsidR="001855C3" w:rsidRPr="0013446D">
        <w:t xml:space="preserve">) </w:t>
      </w:r>
      <w:r w:rsidR="005C1A2A">
        <w:t xml:space="preserve">unpaired, two-tailed </w:t>
      </w:r>
      <w:r w:rsidR="001855C3" w:rsidRPr="0013446D">
        <w:t xml:space="preserve">Student’s t test. </w:t>
      </w:r>
      <w:r w:rsidR="007B12C7" w:rsidRPr="007B12C7">
        <w:t xml:space="preserve">Data are shown as individual mice and means </w:t>
      </w:r>
      <w:r w:rsidR="005C1A2A">
        <w:t>+</w:t>
      </w:r>
      <w:r w:rsidR="007B12C7" w:rsidRPr="007B12C7">
        <w:t xml:space="preserve"> SD and are representative of two independent experiments.</w:t>
      </w:r>
    </w:p>
    <w:p w14:paraId="651028A0" w14:textId="1E3D354A" w:rsidR="0013446D" w:rsidRPr="0013446D" w:rsidRDefault="0013446D" w:rsidP="00FB0F46">
      <w:pPr>
        <w:pStyle w:val="Figurecaption"/>
        <w:jc w:val="both"/>
      </w:pPr>
      <w:r w:rsidRPr="007F6EEF">
        <w:t>Figure S</w:t>
      </w:r>
      <w:r w:rsidR="004C0BB1">
        <w:t>6</w:t>
      </w:r>
      <w:r w:rsidR="00094701">
        <w:t>.</w:t>
      </w:r>
      <w:r>
        <w:t xml:space="preserve"> I</w:t>
      </w:r>
      <w:r w:rsidRPr="005C7928">
        <w:t>nfluence of dietary cellulose on</w:t>
      </w:r>
      <w:r>
        <w:t xml:space="preserve"> </w:t>
      </w:r>
      <w:r w:rsidRPr="000E32E6">
        <w:t>dev</w:t>
      </w:r>
      <w:r>
        <w:t>e</w:t>
      </w:r>
      <w:r w:rsidRPr="000E32E6">
        <w:t>lopment</w:t>
      </w:r>
      <w:r>
        <w:t xml:space="preserve"> of</w:t>
      </w:r>
      <w:r w:rsidRPr="000E32E6">
        <w:t xml:space="preserve"> colitis </w:t>
      </w:r>
      <w:r w:rsidR="00B6791E" w:rsidRPr="0013446D">
        <w:t>on transcriptional profiles of gut epithelial cells</w:t>
      </w:r>
      <w:r w:rsidR="00B6791E">
        <w:t>.</w:t>
      </w:r>
      <w:r w:rsidR="00921BE9">
        <w:t xml:space="preserve"> </w:t>
      </w:r>
      <w:r w:rsidR="00B6791E" w:rsidRPr="00E27E58">
        <w:t xml:space="preserve">B6 mice </w:t>
      </w:r>
      <w:r w:rsidR="00B6791E">
        <w:t>received</w:t>
      </w:r>
      <w:r w:rsidR="00B6791E" w:rsidRPr="00E27E58">
        <w:t xml:space="preserve"> CD or FFD </w:t>
      </w:r>
      <w:r w:rsidR="00B6791E">
        <w:t xml:space="preserve">from birth </w:t>
      </w:r>
      <w:r w:rsidR="00B6791E" w:rsidRPr="00E27E58">
        <w:t>and</w:t>
      </w:r>
      <w:r w:rsidR="00B6791E">
        <w:t xml:space="preserve"> were</w:t>
      </w:r>
      <w:r w:rsidR="00B6791E" w:rsidRPr="00E27E58">
        <w:t xml:space="preserve"> treated with 1.5 % or 2.5 % DSS</w:t>
      </w:r>
      <w:r w:rsidR="00B6791E">
        <w:t xml:space="preserve"> for five days.</w:t>
      </w:r>
      <w:r w:rsidR="00B6791E" w:rsidRPr="00E27E58">
        <w:t xml:space="preserve"> </w:t>
      </w:r>
      <w:r w:rsidR="00B6791E" w:rsidRPr="00FB0F46">
        <w:t>(a)</w:t>
      </w:r>
      <w:r w:rsidR="00B6791E">
        <w:t xml:space="preserve"> </w:t>
      </w:r>
      <w:r w:rsidR="00B6791E" w:rsidRPr="00AB27D8">
        <w:t>The diarrhea score was quantified as follows: 0, normal stool; 1, soft stool or traces of blood; 2, very soft stool with traces of blood; 3, watery stool, rectal bleeding (n = 3-4).</w:t>
      </w:r>
      <w:r w:rsidR="00B6791E" w:rsidRPr="0013446D">
        <w:t xml:space="preserve"> </w:t>
      </w:r>
      <w:r w:rsidR="00B6791E" w:rsidRPr="00FB0F46">
        <w:t>(b)</w:t>
      </w:r>
      <w:r w:rsidR="00B6791E" w:rsidRPr="00AB27D8">
        <w:t> Macroscopic appearance of the colon (2.5% DSS).</w:t>
      </w:r>
      <w:r w:rsidR="00B6791E" w:rsidRPr="00FB0F46">
        <w:t xml:space="preserve"> (c)</w:t>
      </w:r>
      <w:r w:rsidR="00B6791E" w:rsidRPr="00AB27D8">
        <w:t> TNF</w:t>
      </w:r>
      <w:r w:rsidR="00B6791E" w:rsidRPr="00FB0F46">
        <w:t>α</w:t>
      </w:r>
      <w:r w:rsidR="00B6791E" w:rsidRPr="00AB27D8">
        <w:t xml:space="preserve"> and lipocalin-2 were measured in </w:t>
      </w:r>
      <w:r w:rsidR="00B6791E" w:rsidRPr="00FB0F46">
        <w:t xml:space="preserve">ex vivo in </w:t>
      </w:r>
      <w:r w:rsidR="00B6791E" w:rsidRPr="00AB27D8">
        <w:t>colon cultures of 1.5% DSS-treated mice</w:t>
      </w:r>
      <w:r w:rsidR="00B6791E">
        <w:t xml:space="preserve"> via ELISA</w:t>
      </w:r>
      <w:r w:rsidR="00B6791E" w:rsidRPr="00AB27D8">
        <w:t xml:space="preserve"> (n = 3</w:t>
      </w:r>
      <w:r w:rsidR="00B6791E" w:rsidRPr="00AB27D8">
        <w:noBreakHyphen/>
        <w:t>6).</w:t>
      </w:r>
      <w:r w:rsidR="00921BE9">
        <w:t xml:space="preserve"> RAG KO mice received CD or FFD for four weeks and following treatment with 1.5 % DSS for </w:t>
      </w:r>
      <w:r w:rsidR="00532CB0">
        <w:t>five</w:t>
      </w:r>
      <w:r w:rsidR="00921BE9">
        <w:t xml:space="preserve"> days.</w:t>
      </w:r>
      <w:r w:rsidR="00B6791E">
        <w:t xml:space="preserve"> </w:t>
      </w:r>
      <w:r w:rsidR="00B6791E" w:rsidRPr="00FB0F46">
        <w:t>(d)</w:t>
      </w:r>
      <w:r w:rsidR="00B6791E" w:rsidRPr="0013446D">
        <w:t xml:space="preserve"> Unsupervised clustering of genes related to distinct intestinal epithelial subtypes differentially expressed in CD and FFD (RAG KO) mice (n = 5-6). </w:t>
      </w:r>
      <w:r w:rsidR="00921BE9" w:rsidRPr="00FB0F46">
        <w:t>(e)</w:t>
      </w:r>
      <w:r w:rsidR="00921BE9" w:rsidRPr="00AB27D8">
        <w:t> </w:t>
      </w:r>
      <w:r w:rsidR="00921BE9">
        <w:t>Weight loss and</w:t>
      </w:r>
      <w:r w:rsidR="00921BE9" w:rsidRPr="00AB27D8">
        <w:t xml:space="preserve"> </w:t>
      </w:r>
      <w:r w:rsidR="00921BE9" w:rsidRPr="00FB0F46">
        <w:t>(f) </w:t>
      </w:r>
      <w:r w:rsidR="00F66C06">
        <w:t>c</w:t>
      </w:r>
      <w:r w:rsidR="00921BE9" w:rsidRPr="00AB27D8">
        <w:t>o</w:t>
      </w:r>
      <w:r w:rsidR="00921BE9">
        <w:t>lon length/weight ratio (n = 5</w:t>
      </w:r>
      <w:r w:rsidR="00921BE9">
        <w:noBreakHyphen/>
        <w:t>6</w:t>
      </w:r>
      <w:r w:rsidR="00921BE9" w:rsidRPr="00AB27D8">
        <w:t>).</w:t>
      </w:r>
      <w:r w:rsidR="00921BE9">
        <w:t xml:space="preserve"> </w:t>
      </w:r>
      <w:r w:rsidR="001855C3" w:rsidRPr="0013446D">
        <w:t>Statistical analysis: (</w:t>
      </w:r>
      <w:r w:rsidR="001855C3">
        <w:t>a, f</w:t>
      </w:r>
      <w:r w:rsidR="001855C3" w:rsidRPr="0013446D">
        <w:t xml:space="preserve">) </w:t>
      </w:r>
      <w:r w:rsidR="00E46F25">
        <w:t xml:space="preserve">unpaired, two-tailed </w:t>
      </w:r>
      <w:r w:rsidR="001855C3" w:rsidRPr="0013446D">
        <w:t>Student’s t test</w:t>
      </w:r>
      <w:r w:rsidR="001855C3">
        <w:t xml:space="preserve">, (c) </w:t>
      </w:r>
      <w:r w:rsidR="00E46F25">
        <w:t xml:space="preserve">unpaired, two-tailed </w:t>
      </w:r>
      <w:r w:rsidR="001855C3">
        <w:t xml:space="preserve">Mann-Whitney test and </w:t>
      </w:r>
      <w:r w:rsidR="001855C3" w:rsidRPr="0013446D">
        <w:t>(</w:t>
      </w:r>
      <w:r w:rsidR="001855C3">
        <w:t>e</w:t>
      </w:r>
      <w:r w:rsidR="001855C3" w:rsidRPr="0013446D">
        <w:t xml:space="preserve">) two-way ANOVA. </w:t>
      </w:r>
      <w:bookmarkStart w:id="1" w:name="OLE_LINK1"/>
      <w:r w:rsidR="001855C3" w:rsidRPr="0013446D">
        <w:t xml:space="preserve">*p &lt; 0.03, **p &lt; 0.002, ***p &lt; 0.0002, and ****p &lt; 0.0001. </w:t>
      </w:r>
      <w:bookmarkEnd w:id="1"/>
      <w:r w:rsidR="007B12C7" w:rsidRPr="007B12C7">
        <w:t>Data are shown as individual mice and (a, e</w:t>
      </w:r>
      <w:r w:rsidR="007B12C7">
        <w:t>, f</w:t>
      </w:r>
      <w:r w:rsidR="007B12C7" w:rsidRPr="007B12C7">
        <w:t xml:space="preserve">) means </w:t>
      </w:r>
      <w:r w:rsidR="005C1A2A">
        <w:t>+</w:t>
      </w:r>
      <w:r w:rsidR="007B12C7" w:rsidRPr="007B12C7">
        <w:t xml:space="preserve"> SD or (c) median </w:t>
      </w:r>
      <w:r w:rsidR="005C1A2A">
        <w:t>+</w:t>
      </w:r>
      <w:r w:rsidR="007B12C7" w:rsidRPr="007B12C7">
        <w:t xml:space="preserve"> CI and are representative of two independent experiments.</w:t>
      </w:r>
    </w:p>
    <w:p w14:paraId="1347E877" w14:textId="246AA524" w:rsidR="00D81D0D" w:rsidRPr="00FB0F46" w:rsidRDefault="00394745" w:rsidP="00D23740">
      <w:pPr>
        <w:pStyle w:val="Figurecaption"/>
        <w:jc w:val="both"/>
      </w:pPr>
      <w:r w:rsidRPr="00394745">
        <w:t>Figure S</w:t>
      </w:r>
      <w:r w:rsidR="004C0BB1">
        <w:t>7</w:t>
      </w:r>
      <w:r w:rsidR="00094701">
        <w:t>.</w:t>
      </w:r>
      <w:r>
        <w:t xml:space="preserve"> </w:t>
      </w:r>
      <w:r w:rsidRPr="00394745">
        <w:t xml:space="preserve">Impact of </w:t>
      </w:r>
      <w:r w:rsidRPr="00FB0F46">
        <w:t>A. finegoldii</w:t>
      </w:r>
      <w:r w:rsidRPr="00394745">
        <w:t xml:space="preserve"> on intestinal </w:t>
      </w:r>
      <w:r w:rsidR="00DF0FCD">
        <w:t>immune system and colitis</w:t>
      </w:r>
      <w:r w:rsidRPr="00394745">
        <w:t>.</w:t>
      </w:r>
      <w:r w:rsidR="00DF0FCD">
        <w:t xml:space="preserve"> </w:t>
      </w:r>
      <w:r w:rsidRPr="00394745">
        <w:t xml:space="preserve">Lymphocytes of </w:t>
      </w:r>
      <w:r w:rsidRPr="00FB0F46">
        <w:t>A. finegoldii</w:t>
      </w:r>
      <w:r w:rsidRPr="00394745">
        <w:t xml:space="preserve"> colonized Oligo-MM12 mice were isolated from peripheral lymphoid organs and intestinal lamina pro</w:t>
      </w:r>
      <w:r w:rsidR="00E46F25">
        <w:t>p</w:t>
      </w:r>
      <w:r w:rsidRPr="00394745">
        <w:t xml:space="preserve">ria. </w:t>
      </w:r>
      <w:r w:rsidRPr="00FB0F46">
        <w:t>(a)</w:t>
      </w:r>
      <w:r w:rsidRPr="00394745">
        <w:t xml:space="preserve"> The number of lymphocytes isolated from the ileal and colonic lamina propria. </w:t>
      </w:r>
      <w:r w:rsidRPr="00FB0F46">
        <w:t>(b)</w:t>
      </w:r>
      <w:r w:rsidRPr="00394745">
        <w:t xml:space="preserve"> The frequency of CD4</w:t>
      </w:r>
      <w:r w:rsidRPr="00FB0F46">
        <w:t>+</w:t>
      </w:r>
      <w:r w:rsidRPr="00394745">
        <w:t xml:space="preserve"> T cells</w:t>
      </w:r>
      <w:r w:rsidR="00F8625E">
        <w:t xml:space="preserve"> in indicated organs</w:t>
      </w:r>
      <w:r w:rsidRPr="00394745">
        <w:t>. CD4</w:t>
      </w:r>
      <w:r w:rsidRPr="00FB0F46">
        <w:t>+</w:t>
      </w:r>
      <w:r w:rsidRPr="00394745">
        <w:t xml:space="preserve"> T cells were </w:t>
      </w:r>
      <w:proofErr w:type="spellStart"/>
      <w:r w:rsidRPr="00394745">
        <w:t>analyzed</w:t>
      </w:r>
      <w:proofErr w:type="spellEnd"/>
      <w:r w:rsidRPr="00394745">
        <w:t xml:space="preserve"> for </w:t>
      </w:r>
      <w:r w:rsidRPr="00FB0F46">
        <w:t>(c, d)</w:t>
      </w:r>
      <w:r w:rsidRPr="00394745">
        <w:t> cytokines IL-17 and IFN</w:t>
      </w:r>
      <w:r>
        <w:noBreakHyphen/>
      </w:r>
      <w:r>
        <w:sym w:font="Symbol" w:char="F067"/>
      </w:r>
      <w:r>
        <w:t xml:space="preserve"> as</w:t>
      </w:r>
      <w:r w:rsidRPr="00394745">
        <w:t xml:space="preserve"> well as </w:t>
      </w:r>
      <w:r w:rsidRPr="00FB0F46">
        <w:t>(e, f)</w:t>
      </w:r>
      <w:r w:rsidRPr="00394745">
        <w:t> transcription factors RORγt and FOXP3 (n=4-6) by FACS.</w:t>
      </w:r>
      <w:r>
        <w:t xml:space="preserve"> C</w:t>
      </w:r>
      <w:r w:rsidRPr="007F6EEF">
        <w:t>ytokines</w:t>
      </w:r>
      <w:r>
        <w:t xml:space="preserve"> from colon cultures</w:t>
      </w:r>
      <w:r w:rsidRPr="007F6EEF">
        <w:t xml:space="preserve"> </w:t>
      </w:r>
      <w:r>
        <w:t>were</w:t>
      </w:r>
      <w:r w:rsidRPr="007F6EEF">
        <w:t xml:space="preserve"> measured by </w:t>
      </w:r>
      <w:proofErr w:type="spellStart"/>
      <w:r w:rsidRPr="007F6EEF">
        <w:t>LEGENDplex</w:t>
      </w:r>
      <w:r w:rsidRPr="00FB0F46">
        <w:t>TM</w:t>
      </w:r>
      <w:proofErr w:type="spellEnd"/>
      <w:r w:rsidRPr="007F6EEF">
        <w:t xml:space="preserve"> and ELISA</w:t>
      </w:r>
      <w:r>
        <w:t xml:space="preserve"> </w:t>
      </w:r>
      <w:r w:rsidRPr="00FB0F46">
        <w:t>(g)</w:t>
      </w:r>
      <w:r>
        <w:t xml:space="preserve"> under homeostasis and </w:t>
      </w:r>
      <w:r w:rsidRPr="00FB0F46">
        <w:t>(h)</w:t>
      </w:r>
      <w:r>
        <w:t xml:space="preserve"> after treatment with 3.5 % DSS for five days. </w:t>
      </w:r>
      <w:r w:rsidR="001855C3" w:rsidRPr="00394745">
        <w:t>Statistical analysis: (</w:t>
      </w:r>
      <w:r w:rsidR="001855C3">
        <w:t xml:space="preserve">a, b, </w:t>
      </w:r>
      <w:r w:rsidR="00291D3F">
        <w:t>c</w:t>
      </w:r>
      <w:r w:rsidR="001855C3">
        <w:t>, e</w:t>
      </w:r>
      <w:r w:rsidR="001855C3" w:rsidRPr="00394745">
        <w:t xml:space="preserve">) </w:t>
      </w:r>
      <w:r w:rsidR="00E46F25">
        <w:t xml:space="preserve">unpaired, two-tailed </w:t>
      </w:r>
      <w:r w:rsidR="001855C3">
        <w:t xml:space="preserve">Welch’s test and (g, h) </w:t>
      </w:r>
      <w:r w:rsidR="00E46F25">
        <w:t xml:space="preserve">unpaired, two-tailed </w:t>
      </w:r>
      <w:r w:rsidR="001855C3">
        <w:t>Mann-Whitney Test</w:t>
      </w:r>
      <w:r w:rsidR="001855C3" w:rsidRPr="00394745">
        <w:t xml:space="preserve">. </w:t>
      </w:r>
      <w:r w:rsidR="007B12C7" w:rsidRPr="007B12C7">
        <w:t xml:space="preserve">Data are shown as individual mice and (a, b, d, e) means </w:t>
      </w:r>
      <w:r w:rsidR="00E46F25">
        <w:t>+</w:t>
      </w:r>
      <w:r w:rsidR="007B12C7" w:rsidRPr="007B12C7">
        <w:t xml:space="preserve"> SD or (</w:t>
      </w:r>
      <w:r w:rsidR="007B12C7">
        <w:t>g, h</w:t>
      </w:r>
      <w:r w:rsidR="007B12C7" w:rsidRPr="007B12C7">
        <w:t xml:space="preserve">) median </w:t>
      </w:r>
      <w:r w:rsidR="00E46F25">
        <w:t>+</w:t>
      </w:r>
      <w:r w:rsidR="007B12C7" w:rsidRPr="007B12C7">
        <w:t xml:space="preserve"> CI and are representative of two independent experiments.</w:t>
      </w:r>
    </w:p>
    <w:sectPr w:rsidR="00D81D0D" w:rsidRPr="00FB0F46" w:rsidSect="00074B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1" w:h="16840" w:code="9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B169C3" w14:textId="77777777" w:rsidR="0028500D" w:rsidRDefault="0028500D" w:rsidP="00AF2C92">
      <w:r>
        <w:separator/>
      </w:r>
    </w:p>
  </w:endnote>
  <w:endnote w:type="continuationSeparator" w:id="0">
    <w:p w14:paraId="769BBA85" w14:textId="77777777" w:rsidR="0028500D" w:rsidRDefault="0028500D" w:rsidP="00AF2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5621E4" w14:textId="77777777" w:rsidR="0028500D" w:rsidRDefault="0028500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600ADC" w14:textId="77777777" w:rsidR="0028500D" w:rsidRDefault="0028500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155D9E" w14:textId="77777777" w:rsidR="0028500D" w:rsidRDefault="0028500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079B3B" w14:textId="77777777" w:rsidR="0028500D" w:rsidRDefault="0028500D" w:rsidP="00AF2C92">
      <w:r>
        <w:separator/>
      </w:r>
    </w:p>
  </w:footnote>
  <w:footnote w:type="continuationSeparator" w:id="0">
    <w:p w14:paraId="0A3E7CBE" w14:textId="77777777" w:rsidR="0028500D" w:rsidRDefault="0028500D" w:rsidP="00AF2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AEB84E" w14:textId="77777777" w:rsidR="0028500D" w:rsidRDefault="0028500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EADC41" w14:textId="77777777" w:rsidR="0028500D" w:rsidRDefault="0028500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96DFF1" w14:textId="77777777" w:rsidR="0028500D" w:rsidRDefault="0028500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B0D4262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58C8792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298565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C188CB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41A144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B16A58E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50ACAC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44C11D2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09F8D51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B50CE4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B71AD47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5CC0843"/>
    <w:multiLevelType w:val="multilevel"/>
    <w:tmpl w:val="9426EBB6"/>
    <w:lvl w:ilvl="0">
      <w:start w:val="1"/>
      <w:numFmt w:val="decimal"/>
      <w:lvlText w:val="(%1)"/>
      <w:lvlJc w:val="right"/>
      <w:pPr>
        <w:ind w:left="720" w:hanging="18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0E765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3F312FB"/>
    <w:multiLevelType w:val="hybridMultilevel"/>
    <w:tmpl w:val="16BA5578"/>
    <w:lvl w:ilvl="0" w:tplc="3BFA5D40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413159"/>
    <w:multiLevelType w:val="multilevel"/>
    <w:tmpl w:val="30C08770"/>
    <w:lvl w:ilvl="0">
      <w:start w:val="1"/>
      <w:numFmt w:val="decimal"/>
      <w:lvlText w:val="(%1)"/>
      <w:lvlJc w:val="right"/>
      <w:pPr>
        <w:ind w:left="720" w:hanging="15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BD58E1"/>
    <w:multiLevelType w:val="multilevel"/>
    <w:tmpl w:val="1B88B870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E8289F"/>
    <w:multiLevelType w:val="hybridMultilevel"/>
    <w:tmpl w:val="E976D66C"/>
    <w:lvl w:ilvl="0" w:tplc="0CDA721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6E3791"/>
    <w:multiLevelType w:val="hybridMultilevel"/>
    <w:tmpl w:val="6A62CF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9B5003"/>
    <w:multiLevelType w:val="multilevel"/>
    <w:tmpl w:val="DD5255FA"/>
    <w:lvl w:ilvl="0">
      <w:start w:val="1"/>
      <w:numFmt w:val="decimal"/>
      <w:lvlText w:val="(%1)"/>
      <w:lvlJc w:val="left"/>
      <w:pPr>
        <w:ind w:left="720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5D0C07"/>
    <w:multiLevelType w:val="hybridMultilevel"/>
    <w:tmpl w:val="4CA02766"/>
    <w:lvl w:ilvl="0" w:tplc="79367BA0">
      <w:start w:val="1"/>
      <w:numFmt w:val="decimal"/>
      <w:pStyle w:val="Numberedlist"/>
      <w:lvlText w:val="(%1)"/>
      <w:lvlJc w:val="right"/>
      <w:pPr>
        <w:ind w:left="720" w:hanging="153"/>
      </w:pPr>
      <w:rPr>
        <w:rFonts w:hint="default"/>
      </w:rPr>
    </w:lvl>
    <w:lvl w:ilvl="1" w:tplc="FE3AC208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77E4D7DE">
      <w:start w:val="1"/>
      <w:numFmt w:val="lowerRoman"/>
      <w:lvlText w:val="(%3)"/>
      <w:lvlJc w:val="right"/>
      <w:pPr>
        <w:ind w:left="2160" w:hanging="18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A71FF"/>
    <w:multiLevelType w:val="hybridMultilevel"/>
    <w:tmpl w:val="CADCD1B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87F65C0"/>
    <w:multiLevelType w:val="hybridMultilevel"/>
    <w:tmpl w:val="87B00F0A"/>
    <w:lvl w:ilvl="0" w:tplc="F6549F94">
      <w:start w:val="1"/>
      <w:numFmt w:val="upperLetter"/>
      <w:lvlText w:val="%1."/>
      <w:lvlJc w:val="left"/>
      <w:pPr>
        <w:ind w:left="720" w:hanging="360"/>
      </w:pPr>
      <w:rPr>
        <w:rFonts w:eastAsiaTheme="minorHAnsi" w:hint="default"/>
        <w:i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50F90"/>
    <w:multiLevelType w:val="hybridMultilevel"/>
    <w:tmpl w:val="DD4417BA"/>
    <w:lvl w:ilvl="0" w:tplc="08090015">
      <w:start w:val="1"/>
      <w:numFmt w:val="upperLetter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838135E"/>
    <w:multiLevelType w:val="hybridMultilevel"/>
    <w:tmpl w:val="68EEE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96BF8"/>
    <w:multiLevelType w:val="hybridMultilevel"/>
    <w:tmpl w:val="76D2C65A"/>
    <w:lvl w:ilvl="0" w:tplc="0456C424">
      <w:start w:val="1"/>
      <w:numFmt w:val="bullet"/>
      <w:pStyle w:val="Bullete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D751B3"/>
    <w:multiLevelType w:val="hybridMultilevel"/>
    <w:tmpl w:val="570828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FA38AF"/>
    <w:multiLevelType w:val="hybridMultilevel"/>
    <w:tmpl w:val="C96A95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9373AB"/>
    <w:multiLevelType w:val="multilevel"/>
    <w:tmpl w:val="B89CB32C"/>
    <w:lvl w:ilvl="0">
      <w:start w:val="1"/>
      <w:numFmt w:val="decimal"/>
      <w:lvlText w:val="(%1)"/>
      <w:lvlJc w:val="right"/>
      <w:pPr>
        <w:ind w:left="720" w:hanging="153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3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9"/>
  </w:num>
  <w:num w:numId="8">
    <w:abstractNumId w:val="5"/>
  </w:num>
  <w:num w:numId="9">
    <w:abstractNumId w:val="7"/>
  </w:num>
  <w:num w:numId="10">
    <w:abstractNumId w:val="6"/>
  </w:num>
  <w:num w:numId="11">
    <w:abstractNumId w:val="10"/>
  </w:num>
  <w:num w:numId="12">
    <w:abstractNumId w:val="8"/>
  </w:num>
  <w:num w:numId="13">
    <w:abstractNumId w:val="19"/>
  </w:num>
  <w:num w:numId="14">
    <w:abstractNumId w:val="24"/>
  </w:num>
  <w:num w:numId="15">
    <w:abstractNumId w:val="15"/>
  </w:num>
  <w:num w:numId="16">
    <w:abstractNumId w:val="18"/>
  </w:num>
  <w:num w:numId="17">
    <w:abstractNumId w:val="11"/>
  </w:num>
  <w:num w:numId="18">
    <w:abstractNumId w:val="0"/>
  </w:num>
  <w:num w:numId="19">
    <w:abstractNumId w:val="12"/>
  </w:num>
  <w:num w:numId="20">
    <w:abstractNumId w:val="24"/>
  </w:num>
  <w:num w:numId="21">
    <w:abstractNumId w:val="24"/>
  </w:num>
  <w:num w:numId="22">
    <w:abstractNumId w:val="24"/>
  </w:num>
  <w:num w:numId="23">
    <w:abstractNumId w:val="24"/>
  </w:num>
  <w:num w:numId="24">
    <w:abstractNumId w:val="19"/>
  </w:num>
  <w:num w:numId="25">
    <w:abstractNumId w:val="20"/>
  </w:num>
  <w:num w:numId="26">
    <w:abstractNumId w:val="25"/>
  </w:num>
  <w:num w:numId="27">
    <w:abstractNumId w:val="26"/>
  </w:num>
  <w:num w:numId="28">
    <w:abstractNumId w:val="24"/>
  </w:num>
  <w:num w:numId="29">
    <w:abstractNumId w:val="14"/>
  </w:num>
  <w:num w:numId="30">
    <w:abstractNumId w:val="27"/>
  </w:num>
  <w:num w:numId="31">
    <w:abstractNumId w:val="21"/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attachedTemplate r:id="rId1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58D"/>
    <w:rsid w:val="00001899"/>
    <w:rsid w:val="000049AD"/>
    <w:rsid w:val="00004EBA"/>
    <w:rsid w:val="0000681B"/>
    <w:rsid w:val="00012034"/>
    <w:rsid w:val="00012055"/>
    <w:rsid w:val="00013072"/>
    <w:rsid w:val="000133C0"/>
    <w:rsid w:val="0001375D"/>
    <w:rsid w:val="00014C4E"/>
    <w:rsid w:val="00015E8E"/>
    <w:rsid w:val="00017107"/>
    <w:rsid w:val="000202E2"/>
    <w:rsid w:val="00022441"/>
    <w:rsid w:val="0002261E"/>
    <w:rsid w:val="00024839"/>
    <w:rsid w:val="00026871"/>
    <w:rsid w:val="00037A98"/>
    <w:rsid w:val="000427FB"/>
    <w:rsid w:val="0004455E"/>
    <w:rsid w:val="00047CB5"/>
    <w:rsid w:val="00051FAA"/>
    <w:rsid w:val="000572A9"/>
    <w:rsid w:val="00061325"/>
    <w:rsid w:val="000733AC"/>
    <w:rsid w:val="00074B81"/>
    <w:rsid w:val="00074D22"/>
    <w:rsid w:val="00075081"/>
    <w:rsid w:val="0007528A"/>
    <w:rsid w:val="000811AB"/>
    <w:rsid w:val="00083C5F"/>
    <w:rsid w:val="0009172C"/>
    <w:rsid w:val="000930EC"/>
    <w:rsid w:val="00094701"/>
    <w:rsid w:val="00095E61"/>
    <w:rsid w:val="000966C1"/>
    <w:rsid w:val="00096BA1"/>
    <w:rsid w:val="000970AC"/>
    <w:rsid w:val="000A1167"/>
    <w:rsid w:val="000A4428"/>
    <w:rsid w:val="000A6D40"/>
    <w:rsid w:val="000A7BC3"/>
    <w:rsid w:val="000B1661"/>
    <w:rsid w:val="000B1F0B"/>
    <w:rsid w:val="000B2E88"/>
    <w:rsid w:val="000B4603"/>
    <w:rsid w:val="000B7928"/>
    <w:rsid w:val="000C09BE"/>
    <w:rsid w:val="000C1380"/>
    <w:rsid w:val="000C554F"/>
    <w:rsid w:val="000D0C3E"/>
    <w:rsid w:val="000D0DC5"/>
    <w:rsid w:val="000D15FF"/>
    <w:rsid w:val="000D28DF"/>
    <w:rsid w:val="000D488B"/>
    <w:rsid w:val="000D68DF"/>
    <w:rsid w:val="000E138D"/>
    <w:rsid w:val="000E187A"/>
    <w:rsid w:val="000E2D61"/>
    <w:rsid w:val="000E450E"/>
    <w:rsid w:val="000E6259"/>
    <w:rsid w:val="000F4677"/>
    <w:rsid w:val="000F5BE0"/>
    <w:rsid w:val="00100587"/>
    <w:rsid w:val="0010284E"/>
    <w:rsid w:val="00103122"/>
    <w:rsid w:val="0010336A"/>
    <w:rsid w:val="001050F1"/>
    <w:rsid w:val="00105AEA"/>
    <w:rsid w:val="001062EE"/>
    <w:rsid w:val="00106DAF"/>
    <w:rsid w:val="00111DC9"/>
    <w:rsid w:val="00114ABE"/>
    <w:rsid w:val="00116023"/>
    <w:rsid w:val="001328F7"/>
    <w:rsid w:val="0013446D"/>
    <w:rsid w:val="00134A51"/>
    <w:rsid w:val="00140727"/>
    <w:rsid w:val="00153D3B"/>
    <w:rsid w:val="00157E2A"/>
    <w:rsid w:val="00160628"/>
    <w:rsid w:val="00161344"/>
    <w:rsid w:val="00162195"/>
    <w:rsid w:val="0016322A"/>
    <w:rsid w:val="00165A21"/>
    <w:rsid w:val="001705CE"/>
    <w:rsid w:val="0017714B"/>
    <w:rsid w:val="001804DF"/>
    <w:rsid w:val="001819FF"/>
    <w:rsid w:val="00181BDC"/>
    <w:rsid w:val="00181DB0"/>
    <w:rsid w:val="001829E3"/>
    <w:rsid w:val="001855C3"/>
    <w:rsid w:val="001924C0"/>
    <w:rsid w:val="0019731E"/>
    <w:rsid w:val="001A09FE"/>
    <w:rsid w:val="001A67C9"/>
    <w:rsid w:val="001A69DE"/>
    <w:rsid w:val="001A713C"/>
    <w:rsid w:val="001B1C7C"/>
    <w:rsid w:val="001B398F"/>
    <w:rsid w:val="001B46C6"/>
    <w:rsid w:val="001B4B48"/>
    <w:rsid w:val="001B4D1F"/>
    <w:rsid w:val="001B7681"/>
    <w:rsid w:val="001B7CAE"/>
    <w:rsid w:val="001C0772"/>
    <w:rsid w:val="001C0D4F"/>
    <w:rsid w:val="001C1BA3"/>
    <w:rsid w:val="001C1DEC"/>
    <w:rsid w:val="001C5736"/>
    <w:rsid w:val="001D2189"/>
    <w:rsid w:val="001D392B"/>
    <w:rsid w:val="001D647F"/>
    <w:rsid w:val="001D6857"/>
    <w:rsid w:val="001D6A3A"/>
    <w:rsid w:val="001E0572"/>
    <w:rsid w:val="001E0A67"/>
    <w:rsid w:val="001E1028"/>
    <w:rsid w:val="001E14E2"/>
    <w:rsid w:val="001E6302"/>
    <w:rsid w:val="001E7DCB"/>
    <w:rsid w:val="001F3411"/>
    <w:rsid w:val="001F4287"/>
    <w:rsid w:val="001F4DBA"/>
    <w:rsid w:val="0020415E"/>
    <w:rsid w:val="00204FF4"/>
    <w:rsid w:val="0021056E"/>
    <w:rsid w:val="0021075D"/>
    <w:rsid w:val="0021165A"/>
    <w:rsid w:val="00211BC9"/>
    <w:rsid w:val="00212BBF"/>
    <w:rsid w:val="0021620C"/>
    <w:rsid w:val="00216E78"/>
    <w:rsid w:val="00217149"/>
    <w:rsid w:val="00217275"/>
    <w:rsid w:val="00217898"/>
    <w:rsid w:val="002211DD"/>
    <w:rsid w:val="00226A1A"/>
    <w:rsid w:val="00236F4B"/>
    <w:rsid w:val="00242B0D"/>
    <w:rsid w:val="002467C6"/>
    <w:rsid w:val="0024692A"/>
    <w:rsid w:val="00252BBA"/>
    <w:rsid w:val="00253123"/>
    <w:rsid w:val="00253AC2"/>
    <w:rsid w:val="00264001"/>
    <w:rsid w:val="00266354"/>
    <w:rsid w:val="00267A18"/>
    <w:rsid w:val="00273462"/>
    <w:rsid w:val="0027395B"/>
    <w:rsid w:val="00275854"/>
    <w:rsid w:val="00283B41"/>
    <w:rsid w:val="0028441D"/>
    <w:rsid w:val="0028500D"/>
    <w:rsid w:val="00285F28"/>
    <w:rsid w:val="00286398"/>
    <w:rsid w:val="00291D3F"/>
    <w:rsid w:val="002A3C42"/>
    <w:rsid w:val="002A4048"/>
    <w:rsid w:val="002A5D75"/>
    <w:rsid w:val="002B1B1A"/>
    <w:rsid w:val="002B7228"/>
    <w:rsid w:val="002C14BB"/>
    <w:rsid w:val="002C53EE"/>
    <w:rsid w:val="002D1F1E"/>
    <w:rsid w:val="002D24F7"/>
    <w:rsid w:val="002D2799"/>
    <w:rsid w:val="002D2CD7"/>
    <w:rsid w:val="002D4DDC"/>
    <w:rsid w:val="002D4F75"/>
    <w:rsid w:val="002D6493"/>
    <w:rsid w:val="002D7243"/>
    <w:rsid w:val="002D7AB6"/>
    <w:rsid w:val="002E06D0"/>
    <w:rsid w:val="002E3C27"/>
    <w:rsid w:val="002E3C83"/>
    <w:rsid w:val="002E403A"/>
    <w:rsid w:val="002E7F3A"/>
    <w:rsid w:val="002F4EDB"/>
    <w:rsid w:val="002F6054"/>
    <w:rsid w:val="002F7B4C"/>
    <w:rsid w:val="003013BF"/>
    <w:rsid w:val="00310E13"/>
    <w:rsid w:val="00315713"/>
    <w:rsid w:val="0031686C"/>
    <w:rsid w:val="00316FE0"/>
    <w:rsid w:val="00317F79"/>
    <w:rsid w:val="003204D2"/>
    <w:rsid w:val="0032605E"/>
    <w:rsid w:val="003275D1"/>
    <w:rsid w:val="00330B2A"/>
    <w:rsid w:val="00331E17"/>
    <w:rsid w:val="00333063"/>
    <w:rsid w:val="003408E3"/>
    <w:rsid w:val="00343480"/>
    <w:rsid w:val="00345E89"/>
    <w:rsid w:val="003522A1"/>
    <w:rsid w:val="0035254B"/>
    <w:rsid w:val="00353555"/>
    <w:rsid w:val="003565D4"/>
    <w:rsid w:val="00356ECC"/>
    <w:rsid w:val="003607FB"/>
    <w:rsid w:val="00360FD5"/>
    <w:rsid w:val="0036340D"/>
    <w:rsid w:val="003634A5"/>
    <w:rsid w:val="00366868"/>
    <w:rsid w:val="00367506"/>
    <w:rsid w:val="00370085"/>
    <w:rsid w:val="003744A7"/>
    <w:rsid w:val="00376235"/>
    <w:rsid w:val="00381FB6"/>
    <w:rsid w:val="003836D3"/>
    <w:rsid w:val="00383A52"/>
    <w:rsid w:val="00391652"/>
    <w:rsid w:val="00394745"/>
    <w:rsid w:val="0039507F"/>
    <w:rsid w:val="003A1260"/>
    <w:rsid w:val="003A295F"/>
    <w:rsid w:val="003A41DD"/>
    <w:rsid w:val="003A7033"/>
    <w:rsid w:val="003B47FE"/>
    <w:rsid w:val="003B55C2"/>
    <w:rsid w:val="003B5673"/>
    <w:rsid w:val="003B6287"/>
    <w:rsid w:val="003B62C9"/>
    <w:rsid w:val="003C3E27"/>
    <w:rsid w:val="003C7176"/>
    <w:rsid w:val="003D0929"/>
    <w:rsid w:val="003D4729"/>
    <w:rsid w:val="003D7DD6"/>
    <w:rsid w:val="003E2D9B"/>
    <w:rsid w:val="003E5AAF"/>
    <w:rsid w:val="003E600D"/>
    <w:rsid w:val="003E64DF"/>
    <w:rsid w:val="003E6A5D"/>
    <w:rsid w:val="003F12FE"/>
    <w:rsid w:val="003F193A"/>
    <w:rsid w:val="003F4207"/>
    <w:rsid w:val="003F5C46"/>
    <w:rsid w:val="003F7CBB"/>
    <w:rsid w:val="003F7D34"/>
    <w:rsid w:val="0040708F"/>
    <w:rsid w:val="00410D5B"/>
    <w:rsid w:val="00412C8E"/>
    <w:rsid w:val="0041518D"/>
    <w:rsid w:val="0042221D"/>
    <w:rsid w:val="0042484C"/>
    <w:rsid w:val="00424DD3"/>
    <w:rsid w:val="004269C5"/>
    <w:rsid w:val="00430937"/>
    <w:rsid w:val="00435939"/>
    <w:rsid w:val="00437CC7"/>
    <w:rsid w:val="00442B9C"/>
    <w:rsid w:val="00445EFA"/>
    <w:rsid w:val="0044738A"/>
    <w:rsid w:val="004473D3"/>
    <w:rsid w:val="00452231"/>
    <w:rsid w:val="00460C13"/>
    <w:rsid w:val="00462708"/>
    <w:rsid w:val="00463228"/>
    <w:rsid w:val="00463782"/>
    <w:rsid w:val="004667E0"/>
    <w:rsid w:val="0046760E"/>
    <w:rsid w:val="0047040A"/>
    <w:rsid w:val="00470E10"/>
    <w:rsid w:val="00477A97"/>
    <w:rsid w:val="00481343"/>
    <w:rsid w:val="0048549E"/>
    <w:rsid w:val="004930C6"/>
    <w:rsid w:val="00493347"/>
    <w:rsid w:val="0049482D"/>
    <w:rsid w:val="00496092"/>
    <w:rsid w:val="004A08DB"/>
    <w:rsid w:val="004A25D0"/>
    <w:rsid w:val="004A37E8"/>
    <w:rsid w:val="004A60C2"/>
    <w:rsid w:val="004A7549"/>
    <w:rsid w:val="004B09D4"/>
    <w:rsid w:val="004B2BC1"/>
    <w:rsid w:val="004B309D"/>
    <w:rsid w:val="004B330A"/>
    <w:rsid w:val="004B7C8E"/>
    <w:rsid w:val="004C0BB1"/>
    <w:rsid w:val="004C3D3C"/>
    <w:rsid w:val="004D0EDC"/>
    <w:rsid w:val="004D1220"/>
    <w:rsid w:val="004D14B3"/>
    <w:rsid w:val="004D1529"/>
    <w:rsid w:val="004D2253"/>
    <w:rsid w:val="004D306B"/>
    <w:rsid w:val="004D5514"/>
    <w:rsid w:val="004D56C3"/>
    <w:rsid w:val="004E0338"/>
    <w:rsid w:val="004E4943"/>
    <w:rsid w:val="004E4FF3"/>
    <w:rsid w:val="004E56A8"/>
    <w:rsid w:val="004E6789"/>
    <w:rsid w:val="004F3B55"/>
    <w:rsid w:val="004F428E"/>
    <w:rsid w:val="004F4E46"/>
    <w:rsid w:val="004F6B7D"/>
    <w:rsid w:val="005015F6"/>
    <w:rsid w:val="005030C4"/>
    <w:rsid w:val="005031C5"/>
    <w:rsid w:val="00504FDC"/>
    <w:rsid w:val="005120CC"/>
    <w:rsid w:val="005125F2"/>
    <w:rsid w:val="00512B7B"/>
    <w:rsid w:val="00514EA1"/>
    <w:rsid w:val="0051798B"/>
    <w:rsid w:val="005200C7"/>
    <w:rsid w:val="00521F5A"/>
    <w:rsid w:val="00525E06"/>
    <w:rsid w:val="00526454"/>
    <w:rsid w:val="00531823"/>
    <w:rsid w:val="00532CB0"/>
    <w:rsid w:val="00534ECC"/>
    <w:rsid w:val="0053720D"/>
    <w:rsid w:val="00540EF5"/>
    <w:rsid w:val="00541BF3"/>
    <w:rsid w:val="00541CD3"/>
    <w:rsid w:val="005470AD"/>
    <w:rsid w:val="005476FA"/>
    <w:rsid w:val="00551660"/>
    <w:rsid w:val="0055595E"/>
    <w:rsid w:val="00557338"/>
    <w:rsid w:val="00557988"/>
    <w:rsid w:val="00562C49"/>
    <w:rsid w:val="00562DEF"/>
    <w:rsid w:val="0056321A"/>
    <w:rsid w:val="00563A35"/>
    <w:rsid w:val="00566596"/>
    <w:rsid w:val="005707C7"/>
    <w:rsid w:val="005741E9"/>
    <w:rsid w:val="005748CF"/>
    <w:rsid w:val="00584270"/>
    <w:rsid w:val="00584738"/>
    <w:rsid w:val="00586893"/>
    <w:rsid w:val="005920B0"/>
    <w:rsid w:val="0059380D"/>
    <w:rsid w:val="00595A8F"/>
    <w:rsid w:val="005977C2"/>
    <w:rsid w:val="00597BF2"/>
    <w:rsid w:val="005A1F54"/>
    <w:rsid w:val="005A3020"/>
    <w:rsid w:val="005A5C4B"/>
    <w:rsid w:val="005A5C70"/>
    <w:rsid w:val="005A6418"/>
    <w:rsid w:val="005B134E"/>
    <w:rsid w:val="005B2039"/>
    <w:rsid w:val="005B344F"/>
    <w:rsid w:val="005B3FBA"/>
    <w:rsid w:val="005B4A1D"/>
    <w:rsid w:val="005B674D"/>
    <w:rsid w:val="005C056D"/>
    <w:rsid w:val="005C0CBE"/>
    <w:rsid w:val="005C1A2A"/>
    <w:rsid w:val="005C1FCF"/>
    <w:rsid w:val="005C3F41"/>
    <w:rsid w:val="005D1885"/>
    <w:rsid w:val="005D33D8"/>
    <w:rsid w:val="005D3EFC"/>
    <w:rsid w:val="005D4A38"/>
    <w:rsid w:val="005E2EEA"/>
    <w:rsid w:val="005E3708"/>
    <w:rsid w:val="005E3CCD"/>
    <w:rsid w:val="005E3D6B"/>
    <w:rsid w:val="005E5B55"/>
    <w:rsid w:val="005E5E4A"/>
    <w:rsid w:val="005E693D"/>
    <w:rsid w:val="005E75BF"/>
    <w:rsid w:val="005F57BA"/>
    <w:rsid w:val="005F61E6"/>
    <w:rsid w:val="005F6BC8"/>
    <w:rsid w:val="005F6C45"/>
    <w:rsid w:val="00600BB1"/>
    <w:rsid w:val="00605A69"/>
    <w:rsid w:val="00606C54"/>
    <w:rsid w:val="006072ED"/>
    <w:rsid w:val="0061387B"/>
    <w:rsid w:val="00614375"/>
    <w:rsid w:val="00615B0A"/>
    <w:rsid w:val="00615B59"/>
    <w:rsid w:val="006168CF"/>
    <w:rsid w:val="0062011B"/>
    <w:rsid w:val="00626DE0"/>
    <w:rsid w:val="00630901"/>
    <w:rsid w:val="00631F8E"/>
    <w:rsid w:val="00636EE9"/>
    <w:rsid w:val="00640950"/>
    <w:rsid w:val="00641AE7"/>
    <w:rsid w:val="00642629"/>
    <w:rsid w:val="0064782B"/>
    <w:rsid w:val="0065293D"/>
    <w:rsid w:val="00653EFC"/>
    <w:rsid w:val="00654021"/>
    <w:rsid w:val="006546E7"/>
    <w:rsid w:val="00661045"/>
    <w:rsid w:val="00666DA8"/>
    <w:rsid w:val="00671057"/>
    <w:rsid w:val="00675AAF"/>
    <w:rsid w:val="0068031A"/>
    <w:rsid w:val="00681B2F"/>
    <w:rsid w:val="0068335F"/>
    <w:rsid w:val="00687217"/>
    <w:rsid w:val="00687EBC"/>
    <w:rsid w:val="00693302"/>
    <w:rsid w:val="0069640B"/>
    <w:rsid w:val="006A04C2"/>
    <w:rsid w:val="006A1B83"/>
    <w:rsid w:val="006A21CD"/>
    <w:rsid w:val="006A5918"/>
    <w:rsid w:val="006B21B2"/>
    <w:rsid w:val="006B446C"/>
    <w:rsid w:val="006B4A4A"/>
    <w:rsid w:val="006B7B46"/>
    <w:rsid w:val="006C0EE1"/>
    <w:rsid w:val="006C15A8"/>
    <w:rsid w:val="006C19B2"/>
    <w:rsid w:val="006C4409"/>
    <w:rsid w:val="006C5BB8"/>
    <w:rsid w:val="006C5EFE"/>
    <w:rsid w:val="006C6936"/>
    <w:rsid w:val="006C7B01"/>
    <w:rsid w:val="006D0FE8"/>
    <w:rsid w:val="006D3339"/>
    <w:rsid w:val="006D4B2B"/>
    <w:rsid w:val="006D4F3C"/>
    <w:rsid w:val="006D5C66"/>
    <w:rsid w:val="006D7002"/>
    <w:rsid w:val="006D7578"/>
    <w:rsid w:val="006E1B3C"/>
    <w:rsid w:val="006E23FB"/>
    <w:rsid w:val="006E325A"/>
    <w:rsid w:val="006E33EC"/>
    <w:rsid w:val="006E3802"/>
    <w:rsid w:val="006E6C02"/>
    <w:rsid w:val="006F231A"/>
    <w:rsid w:val="006F6B55"/>
    <w:rsid w:val="006F788D"/>
    <w:rsid w:val="006F78E1"/>
    <w:rsid w:val="00701072"/>
    <w:rsid w:val="007010F9"/>
    <w:rsid w:val="00702054"/>
    <w:rsid w:val="007035A4"/>
    <w:rsid w:val="00711799"/>
    <w:rsid w:val="00712B78"/>
    <w:rsid w:val="0071393B"/>
    <w:rsid w:val="00713EE2"/>
    <w:rsid w:val="0071446B"/>
    <w:rsid w:val="007177FC"/>
    <w:rsid w:val="007179DC"/>
    <w:rsid w:val="00720C5E"/>
    <w:rsid w:val="00721701"/>
    <w:rsid w:val="00731835"/>
    <w:rsid w:val="007341F8"/>
    <w:rsid w:val="00734372"/>
    <w:rsid w:val="00734EB8"/>
    <w:rsid w:val="00735F8B"/>
    <w:rsid w:val="0074090B"/>
    <w:rsid w:val="00742D1F"/>
    <w:rsid w:val="00743EBA"/>
    <w:rsid w:val="00744C8E"/>
    <w:rsid w:val="0074707E"/>
    <w:rsid w:val="007516DC"/>
    <w:rsid w:val="00752E58"/>
    <w:rsid w:val="00754B80"/>
    <w:rsid w:val="00761918"/>
    <w:rsid w:val="00762F03"/>
    <w:rsid w:val="00764078"/>
    <w:rsid w:val="0076413B"/>
    <w:rsid w:val="007648AE"/>
    <w:rsid w:val="00764BF8"/>
    <w:rsid w:val="0076514D"/>
    <w:rsid w:val="00772160"/>
    <w:rsid w:val="00773D59"/>
    <w:rsid w:val="00780055"/>
    <w:rsid w:val="00781003"/>
    <w:rsid w:val="0078247B"/>
    <w:rsid w:val="00785C17"/>
    <w:rsid w:val="007911FD"/>
    <w:rsid w:val="00793930"/>
    <w:rsid w:val="00793DB6"/>
    <w:rsid w:val="00793DD1"/>
    <w:rsid w:val="00794FEC"/>
    <w:rsid w:val="007A003E"/>
    <w:rsid w:val="007A1965"/>
    <w:rsid w:val="007A2ED1"/>
    <w:rsid w:val="007A4BE6"/>
    <w:rsid w:val="007A61F4"/>
    <w:rsid w:val="007B0DC6"/>
    <w:rsid w:val="007B1094"/>
    <w:rsid w:val="007B12C7"/>
    <w:rsid w:val="007B1762"/>
    <w:rsid w:val="007B3320"/>
    <w:rsid w:val="007B5090"/>
    <w:rsid w:val="007B7ABA"/>
    <w:rsid w:val="007C0B9D"/>
    <w:rsid w:val="007C236A"/>
    <w:rsid w:val="007C301F"/>
    <w:rsid w:val="007C4540"/>
    <w:rsid w:val="007C65AF"/>
    <w:rsid w:val="007D135D"/>
    <w:rsid w:val="007D730F"/>
    <w:rsid w:val="007D7CD8"/>
    <w:rsid w:val="007E3AA7"/>
    <w:rsid w:val="007F5CFF"/>
    <w:rsid w:val="007F737D"/>
    <w:rsid w:val="00801EE1"/>
    <w:rsid w:val="0080308E"/>
    <w:rsid w:val="00805303"/>
    <w:rsid w:val="00806705"/>
    <w:rsid w:val="00806738"/>
    <w:rsid w:val="00820ABE"/>
    <w:rsid w:val="008216D5"/>
    <w:rsid w:val="00821943"/>
    <w:rsid w:val="008249CE"/>
    <w:rsid w:val="00831A50"/>
    <w:rsid w:val="00831B3C"/>
    <w:rsid w:val="00831C89"/>
    <w:rsid w:val="00832114"/>
    <w:rsid w:val="00834C46"/>
    <w:rsid w:val="008356E7"/>
    <w:rsid w:val="0084093E"/>
    <w:rsid w:val="00840EB4"/>
    <w:rsid w:val="00841CE1"/>
    <w:rsid w:val="008473D8"/>
    <w:rsid w:val="008528DC"/>
    <w:rsid w:val="00852B8C"/>
    <w:rsid w:val="00854981"/>
    <w:rsid w:val="00860C82"/>
    <w:rsid w:val="00864B2E"/>
    <w:rsid w:val="00865963"/>
    <w:rsid w:val="00871C1D"/>
    <w:rsid w:val="0087428A"/>
    <w:rsid w:val="0087450E"/>
    <w:rsid w:val="00874821"/>
    <w:rsid w:val="00875A82"/>
    <w:rsid w:val="00876CA3"/>
    <w:rsid w:val="008772FE"/>
    <w:rsid w:val="008775F1"/>
    <w:rsid w:val="008821AE"/>
    <w:rsid w:val="00883D3A"/>
    <w:rsid w:val="008854F7"/>
    <w:rsid w:val="00885A9D"/>
    <w:rsid w:val="008929D2"/>
    <w:rsid w:val="00893636"/>
    <w:rsid w:val="00893B94"/>
    <w:rsid w:val="00896E9D"/>
    <w:rsid w:val="00896F11"/>
    <w:rsid w:val="008A1049"/>
    <w:rsid w:val="008A1C98"/>
    <w:rsid w:val="008A322D"/>
    <w:rsid w:val="008A4D72"/>
    <w:rsid w:val="008A6285"/>
    <w:rsid w:val="008A63B2"/>
    <w:rsid w:val="008B345D"/>
    <w:rsid w:val="008C1FC2"/>
    <w:rsid w:val="008C2980"/>
    <w:rsid w:val="008C4DD6"/>
    <w:rsid w:val="008C5AFB"/>
    <w:rsid w:val="008D07FB"/>
    <w:rsid w:val="008D0C02"/>
    <w:rsid w:val="008D215A"/>
    <w:rsid w:val="008D357D"/>
    <w:rsid w:val="008D435A"/>
    <w:rsid w:val="008E23E3"/>
    <w:rsid w:val="008E387B"/>
    <w:rsid w:val="008E6087"/>
    <w:rsid w:val="008E758D"/>
    <w:rsid w:val="008F10A7"/>
    <w:rsid w:val="008F2947"/>
    <w:rsid w:val="008F755D"/>
    <w:rsid w:val="008F7A39"/>
    <w:rsid w:val="00902061"/>
    <w:rsid w:val="009021E8"/>
    <w:rsid w:val="00904677"/>
    <w:rsid w:val="00905EE2"/>
    <w:rsid w:val="00911440"/>
    <w:rsid w:val="00911712"/>
    <w:rsid w:val="00911B27"/>
    <w:rsid w:val="009170BE"/>
    <w:rsid w:val="00917E9E"/>
    <w:rsid w:val="00920B55"/>
    <w:rsid w:val="00921BE9"/>
    <w:rsid w:val="009262C9"/>
    <w:rsid w:val="00930EB9"/>
    <w:rsid w:val="00933DC7"/>
    <w:rsid w:val="009418F4"/>
    <w:rsid w:val="00942BBC"/>
    <w:rsid w:val="00944180"/>
    <w:rsid w:val="00944AA0"/>
    <w:rsid w:val="00946119"/>
    <w:rsid w:val="00947DA2"/>
    <w:rsid w:val="00951177"/>
    <w:rsid w:val="00965C7A"/>
    <w:rsid w:val="009673E8"/>
    <w:rsid w:val="00972797"/>
    <w:rsid w:val="00974DB8"/>
    <w:rsid w:val="00980661"/>
    <w:rsid w:val="0098093B"/>
    <w:rsid w:val="009876D4"/>
    <w:rsid w:val="00990FE1"/>
    <w:rsid w:val="009914A5"/>
    <w:rsid w:val="0099548E"/>
    <w:rsid w:val="00996456"/>
    <w:rsid w:val="00996A12"/>
    <w:rsid w:val="00997B0F"/>
    <w:rsid w:val="009A0CC3"/>
    <w:rsid w:val="009A1CAD"/>
    <w:rsid w:val="009A3440"/>
    <w:rsid w:val="009A5832"/>
    <w:rsid w:val="009A6838"/>
    <w:rsid w:val="009B24B5"/>
    <w:rsid w:val="009B4EBC"/>
    <w:rsid w:val="009B5ABB"/>
    <w:rsid w:val="009B73CE"/>
    <w:rsid w:val="009C2461"/>
    <w:rsid w:val="009C5A15"/>
    <w:rsid w:val="009C6FE2"/>
    <w:rsid w:val="009C7674"/>
    <w:rsid w:val="009D004A"/>
    <w:rsid w:val="009D4CF0"/>
    <w:rsid w:val="009D5880"/>
    <w:rsid w:val="009E1FD4"/>
    <w:rsid w:val="009E3B07"/>
    <w:rsid w:val="009E51D1"/>
    <w:rsid w:val="009E5531"/>
    <w:rsid w:val="009F12E7"/>
    <w:rsid w:val="009F171E"/>
    <w:rsid w:val="009F1EA1"/>
    <w:rsid w:val="009F3D2F"/>
    <w:rsid w:val="009F44C6"/>
    <w:rsid w:val="009F7052"/>
    <w:rsid w:val="00A02668"/>
    <w:rsid w:val="00A02801"/>
    <w:rsid w:val="00A06A39"/>
    <w:rsid w:val="00A07F58"/>
    <w:rsid w:val="00A131CB"/>
    <w:rsid w:val="00A14847"/>
    <w:rsid w:val="00A16D6D"/>
    <w:rsid w:val="00A21383"/>
    <w:rsid w:val="00A2199F"/>
    <w:rsid w:val="00A21B31"/>
    <w:rsid w:val="00A2360E"/>
    <w:rsid w:val="00A26E0C"/>
    <w:rsid w:val="00A32FCB"/>
    <w:rsid w:val="00A34C25"/>
    <w:rsid w:val="00A3507D"/>
    <w:rsid w:val="00A3717A"/>
    <w:rsid w:val="00A4088C"/>
    <w:rsid w:val="00A41CB0"/>
    <w:rsid w:val="00A4456B"/>
    <w:rsid w:val="00A448D4"/>
    <w:rsid w:val="00A452E0"/>
    <w:rsid w:val="00A506DF"/>
    <w:rsid w:val="00A51EA5"/>
    <w:rsid w:val="00A53742"/>
    <w:rsid w:val="00A557A1"/>
    <w:rsid w:val="00A63059"/>
    <w:rsid w:val="00A63AE3"/>
    <w:rsid w:val="00A651A4"/>
    <w:rsid w:val="00A71361"/>
    <w:rsid w:val="00A746E2"/>
    <w:rsid w:val="00A81FF2"/>
    <w:rsid w:val="00A83904"/>
    <w:rsid w:val="00A90A79"/>
    <w:rsid w:val="00A9443F"/>
    <w:rsid w:val="00A96B30"/>
    <w:rsid w:val="00A97D1E"/>
    <w:rsid w:val="00AA442D"/>
    <w:rsid w:val="00AA59B5"/>
    <w:rsid w:val="00AA69B0"/>
    <w:rsid w:val="00AA7777"/>
    <w:rsid w:val="00AA7B84"/>
    <w:rsid w:val="00AC0B4C"/>
    <w:rsid w:val="00AC1164"/>
    <w:rsid w:val="00AC2296"/>
    <w:rsid w:val="00AC2754"/>
    <w:rsid w:val="00AC48B0"/>
    <w:rsid w:val="00AC4ACD"/>
    <w:rsid w:val="00AC5DFB"/>
    <w:rsid w:val="00AD13DC"/>
    <w:rsid w:val="00AD6DE2"/>
    <w:rsid w:val="00AE0A40"/>
    <w:rsid w:val="00AE1ED4"/>
    <w:rsid w:val="00AE21E1"/>
    <w:rsid w:val="00AE2F8D"/>
    <w:rsid w:val="00AE3BAE"/>
    <w:rsid w:val="00AE6A21"/>
    <w:rsid w:val="00AF1C8F"/>
    <w:rsid w:val="00AF2B68"/>
    <w:rsid w:val="00AF2C92"/>
    <w:rsid w:val="00AF3EC1"/>
    <w:rsid w:val="00AF5025"/>
    <w:rsid w:val="00AF519F"/>
    <w:rsid w:val="00AF5387"/>
    <w:rsid w:val="00AF55F5"/>
    <w:rsid w:val="00AF7E86"/>
    <w:rsid w:val="00B024B9"/>
    <w:rsid w:val="00B077FA"/>
    <w:rsid w:val="00B07D3E"/>
    <w:rsid w:val="00B127D7"/>
    <w:rsid w:val="00B13B0C"/>
    <w:rsid w:val="00B14408"/>
    <w:rsid w:val="00B1453A"/>
    <w:rsid w:val="00B1680D"/>
    <w:rsid w:val="00B20F82"/>
    <w:rsid w:val="00B25BD5"/>
    <w:rsid w:val="00B34079"/>
    <w:rsid w:val="00B3793A"/>
    <w:rsid w:val="00B401BA"/>
    <w:rsid w:val="00B407E4"/>
    <w:rsid w:val="00B425B6"/>
    <w:rsid w:val="00B42A72"/>
    <w:rsid w:val="00B441AE"/>
    <w:rsid w:val="00B44815"/>
    <w:rsid w:val="00B45A65"/>
    <w:rsid w:val="00B45F33"/>
    <w:rsid w:val="00B46D50"/>
    <w:rsid w:val="00B52204"/>
    <w:rsid w:val="00B53170"/>
    <w:rsid w:val="00B53D87"/>
    <w:rsid w:val="00B54892"/>
    <w:rsid w:val="00B548B9"/>
    <w:rsid w:val="00B56DBE"/>
    <w:rsid w:val="00B62999"/>
    <w:rsid w:val="00B63BE3"/>
    <w:rsid w:val="00B64885"/>
    <w:rsid w:val="00B64FA3"/>
    <w:rsid w:val="00B66810"/>
    <w:rsid w:val="00B67918"/>
    <w:rsid w:val="00B6791E"/>
    <w:rsid w:val="00B72BE3"/>
    <w:rsid w:val="00B73B80"/>
    <w:rsid w:val="00B770C7"/>
    <w:rsid w:val="00B80F26"/>
    <w:rsid w:val="00B822BD"/>
    <w:rsid w:val="00B842F4"/>
    <w:rsid w:val="00B90AEC"/>
    <w:rsid w:val="00B91A7B"/>
    <w:rsid w:val="00B929DD"/>
    <w:rsid w:val="00B93AF6"/>
    <w:rsid w:val="00B95405"/>
    <w:rsid w:val="00B963F1"/>
    <w:rsid w:val="00B97DCC"/>
    <w:rsid w:val="00BA020A"/>
    <w:rsid w:val="00BA0348"/>
    <w:rsid w:val="00BB025A"/>
    <w:rsid w:val="00BB02A4"/>
    <w:rsid w:val="00BB0E64"/>
    <w:rsid w:val="00BB1135"/>
    <w:rsid w:val="00BB1270"/>
    <w:rsid w:val="00BB1E44"/>
    <w:rsid w:val="00BB5267"/>
    <w:rsid w:val="00BB52B8"/>
    <w:rsid w:val="00BB59D8"/>
    <w:rsid w:val="00BB7E69"/>
    <w:rsid w:val="00BC0943"/>
    <w:rsid w:val="00BC0E51"/>
    <w:rsid w:val="00BC3C1F"/>
    <w:rsid w:val="00BC7CE7"/>
    <w:rsid w:val="00BD295E"/>
    <w:rsid w:val="00BD4664"/>
    <w:rsid w:val="00BE1193"/>
    <w:rsid w:val="00BE1E9B"/>
    <w:rsid w:val="00BE4143"/>
    <w:rsid w:val="00BF4849"/>
    <w:rsid w:val="00BF4EA7"/>
    <w:rsid w:val="00BF6525"/>
    <w:rsid w:val="00C0030E"/>
    <w:rsid w:val="00C00551"/>
    <w:rsid w:val="00C00EDB"/>
    <w:rsid w:val="00C02863"/>
    <w:rsid w:val="00C0383A"/>
    <w:rsid w:val="00C067FF"/>
    <w:rsid w:val="00C07378"/>
    <w:rsid w:val="00C07B28"/>
    <w:rsid w:val="00C12862"/>
    <w:rsid w:val="00C13D28"/>
    <w:rsid w:val="00C14585"/>
    <w:rsid w:val="00C165A0"/>
    <w:rsid w:val="00C216CE"/>
    <w:rsid w:val="00C2184F"/>
    <w:rsid w:val="00C21DB8"/>
    <w:rsid w:val="00C22A78"/>
    <w:rsid w:val="00C23A38"/>
    <w:rsid w:val="00C23C7E"/>
    <w:rsid w:val="00C246C5"/>
    <w:rsid w:val="00C25A82"/>
    <w:rsid w:val="00C30A2A"/>
    <w:rsid w:val="00C33993"/>
    <w:rsid w:val="00C36F4D"/>
    <w:rsid w:val="00C37224"/>
    <w:rsid w:val="00C4069E"/>
    <w:rsid w:val="00C41ADC"/>
    <w:rsid w:val="00C44149"/>
    <w:rsid w:val="00C44410"/>
    <w:rsid w:val="00C44A15"/>
    <w:rsid w:val="00C4630A"/>
    <w:rsid w:val="00C523F0"/>
    <w:rsid w:val="00C526D2"/>
    <w:rsid w:val="00C53A91"/>
    <w:rsid w:val="00C5794E"/>
    <w:rsid w:val="00C60968"/>
    <w:rsid w:val="00C63D39"/>
    <w:rsid w:val="00C63EDD"/>
    <w:rsid w:val="00C65B36"/>
    <w:rsid w:val="00C7292E"/>
    <w:rsid w:val="00C74DC6"/>
    <w:rsid w:val="00C74E88"/>
    <w:rsid w:val="00C80924"/>
    <w:rsid w:val="00C8286B"/>
    <w:rsid w:val="00C947F8"/>
    <w:rsid w:val="00C9515F"/>
    <w:rsid w:val="00C963C5"/>
    <w:rsid w:val="00CA030C"/>
    <w:rsid w:val="00CA1F41"/>
    <w:rsid w:val="00CA32EE"/>
    <w:rsid w:val="00CA5771"/>
    <w:rsid w:val="00CA6A1A"/>
    <w:rsid w:val="00CB4401"/>
    <w:rsid w:val="00CB5C15"/>
    <w:rsid w:val="00CC1E75"/>
    <w:rsid w:val="00CC2E0E"/>
    <w:rsid w:val="00CC361C"/>
    <w:rsid w:val="00CC474B"/>
    <w:rsid w:val="00CC5E3F"/>
    <w:rsid w:val="00CC658C"/>
    <w:rsid w:val="00CC67BF"/>
    <w:rsid w:val="00CD0843"/>
    <w:rsid w:val="00CD4E31"/>
    <w:rsid w:val="00CD5A78"/>
    <w:rsid w:val="00CD7345"/>
    <w:rsid w:val="00CD7891"/>
    <w:rsid w:val="00CE372E"/>
    <w:rsid w:val="00CF0A1B"/>
    <w:rsid w:val="00CF190C"/>
    <w:rsid w:val="00CF19F6"/>
    <w:rsid w:val="00CF2F4F"/>
    <w:rsid w:val="00CF4D06"/>
    <w:rsid w:val="00CF536D"/>
    <w:rsid w:val="00D02E9D"/>
    <w:rsid w:val="00D0707B"/>
    <w:rsid w:val="00D103D9"/>
    <w:rsid w:val="00D10CB8"/>
    <w:rsid w:val="00D12806"/>
    <w:rsid w:val="00D12D44"/>
    <w:rsid w:val="00D13521"/>
    <w:rsid w:val="00D15018"/>
    <w:rsid w:val="00D158AC"/>
    <w:rsid w:val="00D1694C"/>
    <w:rsid w:val="00D20F5E"/>
    <w:rsid w:val="00D23740"/>
    <w:rsid w:val="00D23B76"/>
    <w:rsid w:val="00D24B4A"/>
    <w:rsid w:val="00D32126"/>
    <w:rsid w:val="00D379A3"/>
    <w:rsid w:val="00D37F73"/>
    <w:rsid w:val="00D45FF3"/>
    <w:rsid w:val="00D4663B"/>
    <w:rsid w:val="00D512CF"/>
    <w:rsid w:val="00D528B9"/>
    <w:rsid w:val="00D53186"/>
    <w:rsid w:val="00D5487D"/>
    <w:rsid w:val="00D60140"/>
    <w:rsid w:val="00D6024A"/>
    <w:rsid w:val="00D608B5"/>
    <w:rsid w:val="00D64739"/>
    <w:rsid w:val="00D70BCC"/>
    <w:rsid w:val="00D71F99"/>
    <w:rsid w:val="00D73911"/>
    <w:rsid w:val="00D73CA4"/>
    <w:rsid w:val="00D73D71"/>
    <w:rsid w:val="00D74396"/>
    <w:rsid w:val="00D768ED"/>
    <w:rsid w:val="00D80284"/>
    <w:rsid w:val="00D81D0D"/>
    <w:rsid w:val="00D81F71"/>
    <w:rsid w:val="00D8642D"/>
    <w:rsid w:val="00D90A5E"/>
    <w:rsid w:val="00D91A68"/>
    <w:rsid w:val="00D94598"/>
    <w:rsid w:val="00D9558D"/>
    <w:rsid w:val="00D95A68"/>
    <w:rsid w:val="00DA17C7"/>
    <w:rsid w:val="00DA1CC4"/>
    <w:rsid w:val="00DA6A9A"/>
    <w:rsid w:val="00DA7C6A"/>
    <w:rsid w:val="00DB1EFD"/>
    <w:rsid w:val="00DB3EAF"/>
    <w:rsid w:val="00DB46C6"/>
    <w:rsid w:val="00DC13D9"/>
    <w:rsid w:val="00DC3203"/>
    <w:rsid w:val="00DC3C99"/>
    <w:rsid w:val="00DC52F5"/>
    <w:rsid w:val="00DC5FD0"/>
    <w:rsid w:val="00DD0354"/>
    <w:rsid w:val="00DD27D7"/>
    <w:rsid w:val="00DD458C"/>
    <w:rsid w:val="00DD72E9"/>
    <w:rsid w:val="00DD7605"/>
    <w:rsid w:val="00DE2020"/>
    <w:rsid w:val="00DE2074"/>
    <w:rsid w:val="00DE3476"/>
    <w:rsid w:val="00DE7BEA"/>
    <w:rsid w:val="00DF0FCD"/>
    <w:rsid w:val="00DF3D7B"/>
    <w:rsid w:val="00DF5B84"/>
    <w:rsid w:val="00DF6D5B"/>
    <w:rsid w:val="00DF771B"/>
    <w:rsid w:val="00DF7EE2"/>
    <w:rsid w:val="00E01BAA"/>
    <w:rsid w:val="00E0282A"/>
    <w:rsid w:val="00E02F9B"/>
    <w:rsid w:val="00E0324F"/>
    <w:rsid w:val="00E07E14"/>
    <w:rsid w:val="00E14F94"/>
    <w:rsid w:val="00E17336"/>
    <w:rsid w:val="00E17D15"/>
    <w:rsid w:val="00E22B95"/>
    <w:rsid w:val="00E30331"/>
    <w:rsid w:val="00E30BB8"/>
    <w:rsid w:val="00E31F9C"/>
    <w:rsid w:val="00E34A7C"/>
    <w:rsid w:val="00E40488"/>
    <w:rsid w:val="00E40A61"/>
    <w:rsid w:val="00E46F25"/>
    <w:rsid w:val="00E50367"/>
    <w:rsid w:val="00E51ABA"/>
    <w:rsid w:val="00E524CB"/>
    <w:rsid w:val="00E63836"/>
    <w:rsid w:val="00E65456"/>
    <w:rsid w:val="00E65A91"/>
    <w:rsid w:val="00E66188"/>
    <w:rsid w:val="00E664FB"/>
    <w:rsid w:val="00E66C84"/>
    <w:rsid w:val="00E672F0"/>
    <w:rsid w:val="00E70373"/>
    <w:rsid w:val="00E72E40"/>
    <w:rsid w:val="00E73665"/>
    <w:rsid w:val="00E73999"/>
    <w:rsid w:val="00E73BDC"/>
    <w:rsid w:val="00E73E9E"/>
    <w:rsid w:val="00E81660"/>
    <w:rsid w:val="00E82AEB"/>
    <w:rsid w:val="00E854FE"/>
    <w:rsid w:val="00E906CC"/>
    <w:rsid w:val="00E939A0"/>
    <w:rsid w:val="00E97E4E"/>
    <w:rsid w:val="00EA1CC2"/>
    <w:rsid w:val="00EA2D76"/>
    <w:rsid w:val="00EA4644"/>
    <w:rsid w:val="00EA4D42"/>
    <w:rsid w:val="00EA758A"/>
    <w:rsid w:val="00EB096F"/>
    <w:rsid w:val="00EB199F"/>
    <w:rsid w:val="00EB21A4"/>
    <w:rsid w:val="00EB27C4"/>
    <w:rsid w:val="00EB5387"/>
    <w:rsid w:val="00EB5C10"/>
    <w:rsid w:val="00EB7322"/>
    <w:rsid w:val="00EC0FE9"/>
    <w:rsid w:val="00EC198B"/>
    <w:rsid w:val="00EC1BEE"/>
    <w:rsid w:val="00EC426D"/>
    <w:rsid w:val="00EC571B"/>
    <w:rsid w:val="00EC57D7"/>
    <w:rsid w:val="00EC6385"/>
    <w:rsid w:val="00ED1DE9"/>
    <w:rsid w:val="00ED23D4"/>
    <w:rsid w:val="00ED5E0B"/>
    <w:rsid w:val="00ED66B0"/>
    <w:rsid w:val="00EE37B6"/>
    <w:rsid w:val="00EF0F45"/>
    <w:rsid w:val="00EF7463"/>
    <w:rsid w:val="00EF7971"/>
    <w:rsid w:val="00F002EF"/>
    <w:rsid w:val="00F01EE9"/>
    <w:rsid w:val="00F04900"/>
    <w:rsid w:val="00F065A4"/>
    <w:rsid w:val="00F06687"/>
    <w:rsid w:val="00F126B9"/>
    <w:rsid w:val="00F12715"/>
    <w:rsid w:val="00F144D5"/>
    <w:rsid w:val="00F146F0"/>
    <w:rsid w:val="00F15039"/>
    <w:rsid w:val="00F20FF3"/>
    <w:rsid w:val="00F2190B"/>
    <w:rsid w:val="00F228B5"/>
    <w:rsid w:val="00F2389C"/>
    <w:rsid w:val="00F2562C"/>
    <w:rsid w:val="00F25C67"/>
    <w:rsid w:val="00F30DFF"/>
    <w:rsid w:val="00F32B80"/>
    <w:rsid w:val="00F340EB"/>
    <w:rsid w:val="00F35285"/>
    <w:rsid w:val="00F43B9D"/>
    <w:rsid w:val="00F43DB1"/>
    <w:rsid w:val="00F44D5E"/>
    <w:rsid w:val="00F50D0B"/>
    <w:rsid w:val="00F53A35"/>
    <w:rsid w:val="00F55A3D"/>
    <w:rsid w:val="00F5744B"/>
    <w:rsid w:val="00F61209"/>
    <w:rsid w:val="00F61950"/>
    <w:rsid w:val="00F6259E"/>
    <w:rsid w:val="00F65DD4"/>
    <w:rsid w:val="00F66C06"/>
    <w:rsid w:val="00F672B2"/>
    <w:rsid w:val="00F74309"/>
    <w:rsid w:val="00F83973"/>
    <w:rsid w:val="00F8625E"/>
    <w:rsid w:val="00F87FA3"/>
    <w:rsid w:val="00F90AD0"/>
    <w:rsid w:val="00F93D8C"/>
    <w:rsid w:val="00FA3102"/>
    <w:rsid w:val="00FA48D4"/>
    <w:rsid w:val="00FA504B"/>
    <w:rsid w:val="00FA54FA"/>
    <w:rsid w:val="00FA6D39"/>
    <w:rsid w:val="00FB0F46"/>
    <w:rsid w:val="00FB16A0"/>
    <w:rsid w:val="00FB227E"/>
    <w:rsid w:val="00FB3D61"/>
    <w:rsid w:val="00FB44CE"/>
    <w:rsid w:val="00FB5009"/>
    <w:rsid w:val="00FB76AB"/>
    <w:rsid w:val="00FC64D3"/>
    <w:rsid w:val="00FD03FE"/>
    <w:rsid w:val="00FD126E"/>
    <w:rsid w:val="00FD3C36"/>
    <w:rsid w:val="00FD4D81"/>
    <w:rsid w:val="00FD7498"/>
    <w:rsid w:val="00FD7FB3"/>
    <w:rsid w:val="00FE1AB1"/>
    <w:rsid w:val="00FE4713"/>
    <w:rsid w:val="00FF10EE"/>
    <w:rsid w:val="00FF1F44"/>
    <w:rsid w:val="00FF225E"/>
    <w:rsid w:val="00FF672C"/>
    <w:rsid w:val="00FF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6C85A03"/>
  <w14:defaultImageDpi w14:val="330"/>
  <w15:docId w15:val="{A25130D5-74E3-4F9B-B397-B03D4B66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 w:uiPriority="60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B096F"/>
    <w:pPr>
      <w:spacing w:line="480" w:lineRule="auto"/>
    </w:pPr>
    <w:rPr>
      <w:sz w:val="24"/>
      <w:szCs w:val="24"/>
    </w:rPr>
  </w:style>
  <w:style w:type="paragraph" w:styleId="berschrift1">
    <w:name w:val="heading 1"/>
    <w:basedOn w:val="Standard"/>
    <w:next w:val="Paragraph"/>
    <w:link w:val="berschrift1Zchn"/>
    <w:qFormat/>
    <w:rsid w:val="00AE1ED4"/>
    <w:pPr>
      <w:keepNext/>
      <w:spacing w:before="360" w:after="60" w:line="360" w:lineRule="auto"/>
      <w:ind w:right="567"/>
      <w:contextualSpacing/>
      <w:outlineLvl w:val="0"/>
    </w:pPr>
    <w:rPr>
      <w:rFonts w:cs="Arial"/>
      <w:b/>
      <w:bCs/>
      <w:kern w:val="32"/>
      <w:szCs w:val="32"/>
    </w:rPr>
  </w:style>
  <w:style w:type="paragraph" w:styleId="berschrift2">
    <w:name w:val="heading 2"/>
    <w:basedOn w:val="Standard"/>
    <w:next w:val="Paragraph"/>
    <w:link w:val="berschrift2Zchn"/>
    <w:qFormat/>
    <w:rsid w:val="008D07FB"/>
    <w:pPr>
      <w:keepNext/>
      <w:spacing w:before="360" w:after="60" w:line="360" w:lineRule="auto"/>
      <w:ind w:right="567"/>
      <w:contextualSpacing/>
      <w:outlineLvl w:val="1"/>
    </w:pPr>
    <w:rPr>
      <w:rFonts w:cs="Arial"/>
      <w:b/>
      <w:bCs/>
      <w:i/>
      <w:iCs/>
      <w:szCs w:val="28"/>
    </w:rPr>
  </w:style>
  <w:style w:type="paragraph" w:styleId="berschrift3">
    <w:name w:val="heading 3"/>
    <w:basedOn w:val="Standard"/>
    <w:next w:val="Paragraph"/>
    <w:link w:val="berschrift3Zchn"/>
    <w:qFormat/>
    <w:rsid w:val="00DF7EE2"/>
    <w:pPr>
      <w:keepNext/>
      <w:spacing w:before="360" w:after="60" w:line="360" w:lineRule="auto"/>
      <w:ind w:right="567"/>
      <w:contextualSpacing/>
      <w:outlineLvl w:val="2"/>
    </w:pPr>
    <w:rPr>
      <w:rFonts w:cs="Arial"/>
      <w:bCs/>
      <w:i/>
      <w:szCs w:val="26"/>
    </w:rPr>
  </w:style>
  <w:style w:type="paragraph" w:styleId="berschrift4">
    <w:name w:val="heading 4"/>
    <w:basedOn w:val="Paragraph"/>
    <w:next w:val="Newparagraph"/>
    <w:link w:val="berschrift4Zchn"/>
    <w:rsid w:val="00F43B9D"/>
    <w:pPr>
      <w:spacing w:before="360"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link w:val="berschrift5Zchn"/>
    <w:rsid w:val="00D81D0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rsid w:val="00D81D0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semiHidden/>
    <w:unhideWhenUsed/>
    <w:rsid w:val="00D81D0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semiHidden/>
    <w:unhideWhenUsed/>
    <w:rsid w:val="00D81D0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semiHidden/>
    <w:unhideWhenUsed/>
    <w:rsid w:val="00D81D0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rticletitle">
    <w:name w:val="Article title"/>
    <w:basedOn w:val="Standard"/>
    <w:next w:val="Standard"/>
    <w:qFormat/>
    <w:rsid w:val="0024692A"/>
    <w:pPr>
      <w:spacing w:after="120" w:line="360" w:lineRule="auto"/>
    </w:pPr>
    <w:rPr>
      <w:b/>
      <w:sz w:val="28"/>
    </w:rPr>
  </w:style>
  <w:style w:type="paragraph" w:customStyle="1" w:styleId="Authornames">
    <w:name w:val="Author names"/>
    <w:basedOn w:val="Standard"/>
    <w:next w:val="Standard"/>
    <w:qFormat/>
    <w:rsid w:val="00F04900"/>
    <w:pPr>
      <w:spacing w:before="240" w:line="360" w:lineRule="auto"/>
    </w:pPr>
    <w:rPr>
      <w:sz w:val="28"/>
    </w:rPr>
  </w:style>
  <w:style w:type="paragraph" w:customStyle="1" w:styleId="Affiliation">
    <w:name w:val="Affiliation"/>
    <w:basedOn w:val="Standard"/>
    <w:qFormat/>
    <w:rsid w:val="00F04900"/>
    <w:pPr>
      <w:spacing w:before="240" w:line="360" w:lineRule="auto"/>
    </w:pPr>
    <w:rPr>
      <w:i/>
    </w:rPr>
  </w:style>
  <w:style w:type="paragraph" w:customStyle="1" w:styleId="Receiveddates">
    <w:name w:val="Received dates"/>
    <w:basedOn w:val="Affiliation"/>
    <w:next w:val="Standard"/>
    <w:qFormat/>
    <w:rsid w:val="00CC474B"/>
  </w:style>
  <w:style w:type="paragraph" w:customStyle="1" w:styleId="Abstract">
    <w:name w:val="Abstract"/>
    <w:basedOn w:val="Standard"/>
    <w:next w:val="Keywords"/>
    <w:qFormat/>
    <w:rsid w:val="00310E13"/>
    <w:pPr>
      <w:spacing w:before="360" w:after="300" w:line="360" w:lineRule="auto"/>
      <w:ind w:left="720" w:right="567"/>
    </w:pPr>
    <w:rPr>
      <w:sz w:val="22"/>
    </w:rPr>
  </w:style>
  <w:style w:type="paragraph" w:customStyle="1" w:styleId="Keywords">
    <w:name w:val="Keywords"/>
    <w:basedOn w:val="Standard"/>
    <w:next w:val="Paragraph"/>
    <w:qFormat/>
    <w:rsid w:val="00BB1270"/>
    <w:pPr>
      <w:spacing w:before="240" w:after="240" w:line="360" w:lineRule="auto"/>
      <w:ind w:left="720" w:right="567"/>
    </w:pPr>
    <w:rPr>
      <w:sz w:val="22"/>
    </w:rPr>
  </w:style>
  <w:style w:type="paragraph" w:customStyle="1" w:styleId="Correspondencedetails">
    <w:name w:val="Correspondence details"/>
    <w:basedOn w:val="Standard"/>
    <w:qFormat/>
    <w:rsid w:val="00F04900"/>
    <w:pPr>
      <w:spacing w:before="240" w:line="360" w:lineRule="auto"/>
    </w:pPr>
  </w:style>
  <w:style w:type="paragraph" w:customStyle="1" w:styleId="Displayedquotation">
    <w:name w:val="Displayed quotation"/>
    <w:basedOn w:val="Standard"/>
    <w:qFormat/>
    <w:rsid w:val="00731835"/>
    <w:pPr>
      <w:tabs>
        <w:tab w:val="left" w:pos="1077"/>
        <w:tab w:val="left" w:pos="1440"/>
        <w:tab w:val="left" w:pos="1797"/>
        <w:tab w:val="left" w:pos="2155"/>
        <w:tab w:val="left" w:pos="2512"/>
      </w:tabs>
      <w:spacing w:before="240" w:after="360" w:line="360" w:lineRule="auto"/>
      <w:ind w:left="709" w:right="425"/>
      <w:contextualSpacing/>
    </w:pPr>
    <w:rPr>
      <w:sz w:val="22"/>
    </w:rPr>
  </w:style>
  <w:style w:type="paragraph" w:customStyle="1" w:styleId="Numberedlist">
    <w:name w:val="Numbered list"/>
    <w:basedOn w:val="Paragraph"/>
    <w:next w:val="Paragraph"/>
    <w:qFormat/>
    <w:rsid w:val="00D80284"/>
    <w:pPr>
      <w:widowControl/>
      <w:numPr>
        <w:numId w:val="24"/>
      </w:numPr>
      <w:spacing w:after="240"/>
      <w:contextualSpacing/>
    </w:pPr>
  </w:style>
  <w:style w:type="paragraph" w:customStyle="1" w:styleId="Displayedequation">
    <w:name w:val="Displayed equation"/>
    <w:basedOn w:val="Standard"/>
    <w:next w:val="Paragraph"/>
    <w:qFormat/>
    <w:rsid w:val="00EF0F45"/>
    <w:pPr>
      <w:tabs>
        <w:tab w:val="center" w:pos="4253"/>
        <w:tab w:val="right" w:pos="8222"/>
      </w:tabs>
      <w:spacing w:before="240" w:after="240"/>
      <w:jc w:val="center"/>
    </w:pPr>
  </w:style>
  <w:style w:type="paragraph" w:customStyle="1" w:styleId="Acknowledgements">
    <w:name w:val="Acknowledgements"/>
    <w:basedOn w:val="Standard"/>
    <w:next w:val="Standard"/>
    <w:qFormat/>
    <w:rsid w:val="00D379A3"/>
    <w:pPr>
      <w:spacing w:before="120" w:line="360" w:lineRule="auto"/>
    </w:pPr>
    <w:rPr>
      <w:sz w:val="22"/>
    </w:rPr>
  </w:style>
  <w:style w:type="paragraph" w:customStyle="1" w:styleId="Tabletitle">
    <w:name w:val="Table title"/>
    <w:basedOn w:val="Standard"/>
    <w:next w:val="Standard"/>
    <w:qFormat/>
    <w:rsid w:val="0031686C"/>
    <w:pPr>
      <w:spacing w:before="240" w:line="360" w:lineRule="auto"/>
    </w:pPr>
  </w:style>
  <w:style w:type="paragraph" w:customStyle="1" w:styleId="Figurecaption">
    <w:name w:val="Figure caption"/>
    <w:basedOn w:val="Standard"/>
    <w:next w:val="Standard"/>
    <w:qFormat/>
    <w:rsid w:val="0031686C"/>
    <w:pPr>
      <w:spacing w:before="240" w:line="360" w:lineRule="auto"/>
    </w:pPr>
  </w:style>
  <w:style w:type="paragraph" w:customStyle="1" w:styleId="Footnotes">
    <w:name w:val="Footnotes"/>
    <w:basedOn w:val="Standard"/>
    <w:qFormat/>
    <w:rsid w:val="006C6936"/>
    <w:pPr>
      <w:spacing w:before="120" w:line="360" w:lineRule="auto"/>
      <w:ind w:left="482" w:hanging="482"/>
      <w:contextualSpacing/>
    </w:pPr>
    <w:rPr>
      <w:sz w:val="22"/>
    </w:rPr>
  </w:style>
  <w:style w:type="paragraph" w:customStyle="1" w:styleId="Notesoncontributors">
    <w:name w:val="Notes on contributors"/>
    <w:basedOn w:val="Standard"/>
    <w:qFormat/>
    <w:rsid w:val="00F04900"/>
    <w:pPr>
      <w:spacing w:before="240" w:line="360" w:lineRule="auto"/>
    </w:pPr>
    <w:rPr>
      <w:sz w:val="22"/>
    </w:rPr>
  </w:style>
  <w:style w:type="paragraph" w:customStyle="1" w:styleId="Normalparagraphstyle">
    <w:name w:val="Normal paragraph style"/>
    <w:basedOn w:val="Standard"/>
    <w:next w:val="Standard"/>
    <w:rsid w:val="00562DEF"/>
  </w:style>
  <w:style w:type="paragraph" w:customStyle="1" w:styleId="Paragraph">
    <w:name w:val="Paragraph"/>
    <w:basedOn w:val="Standard"/>
    <w:next w:val="Newparagraph"/>
    <w:link w:val="ParagraphZchn"/>
    <w:qFormat/>
    <w:rsid w:val="001B7681"/>
    <w:pPr>
      <w:widowControl w:val="0"/>
      <w:spacing w:before="240"/>
    </w:pPr>
  </w:style>
  <w:style w:type="paragraph" w:customStyle="1" w:styleId="Newparagraph">
    <w:name w:val="New paragraph"/>
    <w:basedOn w:val="Standard"/>
    <w:qFormat/>
    <w:rsid w:val="00AE2F8D"/>
    <w:pPr>
      <w:ind w:firstLine="720"/>
    </w:pPr>
  </w:style>
  <w:style w:type="paragraph" w:styleId="Standardeinzug">
    <w:name w:val="Normal Indent"/>
    <w:basedOn w:val="Standard"/>
    <w:rsid w:val="00526454"/>
    <w:pPr>
      <w:ind w:left="720"/>
    </w:pPr>
  </w:style>
  <w:style w:type="paragraph" w:customStyle="1" w:styleId="References">
    <w:name w:val="References"/>
    <w:basedOn w:val="Standard"/>
    <w:qFormat/>
    <w:rsid w:val="002C53EE"/>
    <w:pPr>
      <w:spacing w:before="120" w:line="360" w:lineRule="auto"/>
      <w:ind w:left="720" w:hanging="720"/>
      <w:contextualSpacing/>
    </w:pPr>
  </w:style>
  <w:style w:type="paragraph" w:customStyle="1" w:styleId="Subjectcodes">
    <w:name w:val="Subject codes"/>
    <w:basedOn w:val="Keywords"/>
    <w:next w:val="Paragraph"/>
    <w:qFormat/>
    <w:rsid w:val="0000681B"/>
  </w:style>
  <w:style w:type="character" w:customStyle="1" w:styleId="berschrift2Zchn">
    <w:name w:val="Überschrift 2 Zchn"/>
    <w:basedOn w:val="Absatz-Standardschriftart"/>
    <w:link w:val="berschrift2"/>
    <w:rsid w:val="008D07FB"/>
    <w:rPr>
      <w:rFonts w:cs="Arial"/>
      <w:b/>
      <w:bCs/>
      <w:i/>
      <w:iCs/>
      <w:sz w:val="24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AE1ED4"/>
    <w:rPr>
      <w:rFonts w:cs="Arial"/>
      <w:b/>
      <w:bCs/>
      <w:kern w:val="32"/>
      <w:sz w:val="24"/>
      <w:szCs w:val="32"/>
    </w:rPr>
  </w:style>
  <w:style w:type="character" w:customStyle="1" w:styleId="berschrift3Zchn">
    <w:name w:val="Überschrift 3 Zchn"/>
    <w:basedOn w:val="Absatz-Standardschriftart"/>
    <w:link w:val="berschrift3"/>
    <w:rsid w:val="00DF7EE2"/>
    <w:rPr>
      <w:rFonts w:eastAsia="Times New Roman" w:cs="Arial"/>
      <w:bCs/>
      <w:i/>
      <w:sz w:val="24"/>
      <w:szCs w:val="26"/>
      <w:lang w:eastAsia="en-GB"/>
    </w:rPr>
  </w:style>
  <w:style w:type="paragraph" w:customStyle="1" w:styleId="Bulletedlist">
    <w:name w:val="Bulleted list"/>
    <w:basedOn w:val="Paragraph"/>
    <w:next w:val="Paragraph"/>
    <w:qFormat/>
    <w:rsid w:val="004E0338"/>
    <w:pPr>
      <w:widowControl/>
      <w:numPr>
        <w:numId w:val="28"/>
      </w:numPr>
      <w:spacing w:after="240"/>
      <w:contextualSpacing/>
    </w:pPr>
  </w:style>
  <w:style w:type="paragraph" w:styleId="Funotentext">
    <w:name w:val="footnote text"/>
    <w:basedOn w:val="Standard"/>
    <w:link w:val="FunotentextZchn"/>
    <w:autoRedefine/>
    <w:rsid w:val="006C19B2"/>
    <w:pPr>
      <w:ind w:left="284" w:hanging="284"/>
    </w:pPr>
    <w:rPr>
      <w:sz w:val="22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6C19B2"/>
    <w:rPr>
      <w:sz w:val="22"/>
    </w:rPr>
  </w:style>
  <w:style w:type="character" w:styleId="Funotenzeichen">
    <w:name w:val="footnote reference"/>
    <w:basedOn w:val="Absatz-Standardschriftart"/>
    <w:rsid w:val="00AF2C92"/>
    <w:rPr>
      <w:vertAlign w:val="superscript"/>
    </w:rPr>
  </w:style>
  <w:style w:type="paragraph" w:styleId="Endnotentext">
    <w:name w:val="endnote text"/>
    <w:basedOn w:val="Standard"/>
    <w:link w:val="EndnotentextZchn"/>
    <w:autoRedefine/>
    <w:rsid w:val="006C19B2"/>
    <w:pPr>
      <w:ind w:left="284" w:hanging="284"/>
    </w:pPr>
    <w:rPr>
      <w:sz w:val="22"/>
      <w:szCs w:val="20"/>
    </w:rPr>
  </w:style>
  <w:style w:type="character" w:customStyle="1" w:styleId="EndnotentextZchn">
    <w:name w:val="Endnotentext Zchn"/>
    <w:basedOn w:val="Absatz-Standardschriftart"/>
    <w:link w:val="Endnotentext"/>
    <w:rsid w:val="006C19B2"/>
    <w:rPr>
      <w:sz w:val="22"/>
    </w:rPr>
  </w:style>
  <w:style w:type="character" w:styleId="Endnotenzeichen">
    <w:name w:val="endnote reference"/>
    <w:basedOn w:val="Absatz-Standardschriftart"/>
    <w:rsid w:val="00EC571B"/>
    <w:rPr>
      <w:vertAlign w:val="superscript"/>
    </w:rPr>
  </w:style>
  <w:style w:type="character" w:customStyle="1" w:styleId="berschrift4Zchn">
    <w:name w:val="Überschrift 4 Zchn"/>
    <w:basedOn w:val="Absatz-Standardschriftart"/>
    <w:link w:val="berschrift4"/>
    <w:rsid w:val="00F43B9D"/>
    <w:rPr>
      <w:bCs/>
      <w:sz w:val="24"/>
      <w:szCs w:val="28"/>
    </w:rPr>
  </w:style>
  <w:style w:type="paragraph" w:styleId="Kopfzeile">
    <w:name w:val="header"/>
    <w:basedOn w:val="Standard"/>
    <w:link w:val="KopfzeileZchn"/>
    <w:rsid w:val="003F193A"/>
    <w:pPr>
      <w:tabs>
        <w:tab w:val="center" w:pos="4320"/>
        <w:tab w:val="right" w:pos="8640"/>
      </w:tabs>
      <w:spacing w:after="120" w:line="240" w:lineRule="auto"/>
      <w:contextualSpacing/>
    </w:pPr>
  </w:style>
  <w:style w:type="character" w:customStyle="1" w:styleId="KopfzeileZchn">
    <w:name w:val="Kopfzeile Zchn"/>
    <w:basedOn w:val="Absatz-Standardschriftart"/>
    <w:link w:val="Kopfzeile"/>
    <w:rsid w:val="003F193A"/>
    <w:rPr>
      <w:rFonts w:eastAsia="Times New Roman"/>
      <w:sz w:val="24"/>
      <w:szCs w:val="24"/>
      <w:lang w:eastAsia="en-GB"/>
    </w:rPr>
  </w:style>
  <w:style w:type="paragraph" w:styleId="Fuzeile">
    <w:name w:val="footer"/>
    <w:basedOn w:val="Standard"/>
    <w:link w:val="FuzeileZchn"/>
    <w:rsid w:val="00AE6A21"/>
    <w:pPr>
      <w:tabs>
        <w:tab w:val="center" w:pos="4320"/>
        <w:tab w:val="right" w:pos="8640"/>
      </w:tabs>
      <w:spacing w:before="240" w:line="240" w:lineRule="auto"/>
      <w:contextualSpacing/>
    </w:pPr>
  </w:style>
  <w:style w:type="character" w:customStyle="1" w:styleId="FuzeileZchn">
    <w:name w:val="Fußzeile Zchn"/>
    <w:basedOn w:val="Absatz-Standardschriftart"/>
    <w:link w:val="Fuzeile"/>
    <w:rsid w:val="00AE6A21"/>
    <w:rPr>
      <w:sz w:val="24"/>
      <w:szCs w:val="24"/>
    </w:rPr>
  </w:style>
  <w:style w:type="paragraph" w:customStyle="1" w:styleId="Heading4Paragraph">
    <w:name w:val="Heading 4 + Paragraph"/>
    <w:basedOn w:val="Paragraph"/>
    <w:next w:val="Newparagraph"/>
    <w:qFormat/>
    <w:rsid w:val="00AE1ED4"/>
    <w:pPr>
      <w:widowControl/>
      <w:spacing w:before="360"/>
    </w:pPr>
  </w:style>
  <w:style w:type="character" w:styleId="Hyperlink">
    <w:name w:val="Hyperlink"/>
    <w:basedOn w:val="Absatz-Standardschriftart"/>
    <w:unhideWhenUsed/>
    <w:rsid w:val="00CB5C15"/>
    <w:rPr>
      <w:color w:val="0000FF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CB5C15"/>
    <w:rPr>
      <w:color w:val="605E5C"/>
      <w:shd w:val="clear" w:color="auto" w:fill="E1DFDD"/>
    </w:rPr>
  </w:style>
  <w:style w:type="paragraph" w:customStyle="1" w:styleId="CitaviBibliographyEntry">
    <w:name w:val="Citavi Bibliography Entry"/>
    <w:basedOn w:val="Standard"/>
    <w:link w:val="CitaviBibliographyEntryZchn"/>
    <w:rsid w:val="00D81D0D"/>
    <w:pPr>
      <w:tabs>
        <w:tab w:val="left" w:pos="340"/>
      </w:tabs>
      <w:ind w:left="340" w:hanging="340"/>
    </w:pPr>
  </w:style>
  <w:style w:type="character" w:customStyle="1" w:styleId="ParagraphZchn">
    <w:name w:val="Paragraph Zchn"/>
    <w:basedOn w:val="Absatz-Standardschriftart"/>
    <w:link w:val="Paragraph"/>
    <w:rsid w:val="00D81D0D"/>
    <w:rPr>
      <w:sz w:val="24"/>
      <w:szCs w:val="24"/>
    </w:rPr>
  </w:style>
  <w:style w:type="character" w:customStyle="1" w:styleId="CitaviBibliographyEntryZchn">
    <w:name w:val="Citavi Bibliography Entry Zchn"/>
    <w:basedOn w:val="ParagraphZchn"/>
    <w:link w:val="CitaviBibliographyEntry"/>
    <w:rsid w:val="00D81D0D"/>
    <w:rPr>
      <w:sz w:val="24"/>
      <w:szCs w:val="24"/>
    </w:rPr>
  </w:style>
  <w:style w:type="paragraph" w:customStyle="1" w:styleId="CitaviBibliographyHeading">
    <w:name w:val="Citavi Bibliography Heading"/>
    <w:basedOn w:val="berschrift1"/>
    <w:link w:val="CitaviBibliographyHeadingZchn"/>
    <w:rsid w:val="00D81D0D"/>
  </w:style>
  <w:style w:type="character" w:customStyle="1" w:styleId="CitaviBibliographyHeadingZchn">
    <w:name w:val="Citavi Bibliography Heading Zchn"/>
    <w:basedOn w:val="ParagraphZchn"/>
    <w:link w:val="CitaviBibliographyHeading"/>
    <w:rsid w:val="00D81D0D"/>
    <w:rPr>
      <w:rFonts w:cs="Arial"/>
      <w:b/>
      <w:bCs/>
      <w:kern w:val="32"/>
      <w:sz w:val="24"/>
      <w:szCs w:val="32"/>
    </w:rPr>
  </w:style>
  <w:style w:type="paragraph" w:customStyle="1" w:styleId="CitaviBibliographySubheading1">
    <w:name w:val="Citavi Bibliography Subheading 1"/>
    <w:basedOn w:val="berschrift2"/>
    <w:link w:val="CitaviBibliographySubheading1Zchn"/>
    <w:rsid w:val="00D81D0D"/>
    <w:pPr>
      <w:outlineLvl w:val="9"/>
    </w:pPr>
  </w:style>
  <w:style w:type="character" w:customStyle="1" w:styleId="CitaviBibliographySubheading1Zchn">
    <w:name w:val="Citavi Bibliography Subheading 1 Zchn"/>
    <w:basedOn w:val="ParagraphZchn"/>
    <w:link w:val="CitaviBibliographySubheading1"/>
    <w:rsid w:val="00D81D0D"/>
    <w:rPr>
      <w:rFonts w:cs="Arial"/>
      <w:b/>
      <w:bCs/>
      <w:i/>
      <w:iCs/>
      <w:sz w:val="24"/>
      <w:szCs w:val="28"/>
    </w:rPr>
  </w:style>
  <w:style w:type="paragraph" w:customStyle="1" w:styleId="CitaviBibliographySubheading2">
    <w:name w:val="Citavi Bibliography Subheading 2"/>
    <w:basedOn w:val="berschrift3"/>
    <w:link w:val="CitaviBibliographySubheading2Zchn"/>
    <w:rsid w:val="00D81D0D"/>
    <w:pPr>
      <w:outlineLvl w:val="9"/>
    </w:pPr>
  </w:style>
  <w:style w:type="character" w:customStyle="1" w:styleId="CitaviBibliographySubheading2Zchn">
    <w:name w:val="Citavi Bibliography Subheading 2 Zchn"/>
    <w:basedOn w:val="ParagraphZchn"/>
    <w:link w:val="CitaviBibliographySubheading2"/>
    <w:rsid w:val="00D81D0D"/>
    <w:rPr>
      <w:rFonts w:cs="Arial"/>
      <w:bCs/>
      <w:i/>
      <w:sz w:val="24"/>
      <w:szCs w:val="26"/>
    </w:rPr>
  </w:style>
  <w:style w:type="paragraph" w:customStyle="1" w:styleId="CitaviBibliographySubheading3">
    <w:name w:val="Citavi Bibliography Subheading 3"/>
    <w:basedOn w:val="berschrift4"/>
    <w:link w:val="CitaviBibliographySubheading3Zchn"/>
    <w:rsid w:val="00D81D0D"/>
    <w:pPr>
      <w:outlineLvl w:val="9"/>
    </w:pPr>
  </w:style>
  <w:style w:type="character" w:customStyle="1" w:styleId="CitaviBibliographySubheading3Zchn">
    <w:name w:val="Citavi Bibliography Subheading 3 Zchn"/>
    <w:basedOn w:val="ParagraphZchn"/>
    <w:link w:val="CitaviBibliographySubheading3"/>
    <w:rsid w:val="00D81D0D"/>
    <w:rPr>
      <w:bCs/>
      <w:sz w:val="24"/>
      <w:szCs w:val="28"/>
    </w:rPr>
  </w:style>
  <w:style w:type="paragraph" w:customStyle="1" w:styleId="CitaviBibliographySubheading4">
    <w:name w:val="Citavi Bibliography Subheading 4"/>
    <w:basedOn w:val="berschrift5"/>
    <w:link w:val="CitaviBibliographySubheading4Zchn"/>
    <w:rsid w:val="00D81D0D"/>
    <w:pPr>
      <w:outlineLvl w:val="9"/>
    </w:pPr>
  </w:style>
  <w:style w:type="character" w:customStyle="1" w:styleId="CitaviBibliographySubheading4Zchn">
    <w:name w:val="Citavi Bibliography Subheading 4 Zchn"/>
    <w:basedOn w:val="ParagraphZchn"/>
    <w:link w:val="CitaviBibliographySubheading4"/>
    <w:rsid w:val="00D81D0D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rsid w:val="00D81D0D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customStyle="1" w:styleId="CitaviBibliographySubheading5">
    <w:name w:val="Citavi Bibliography Subheading 5"/>
    <w:basedOn w:val="berschrift6"/>
    <w:link w:val="CitaviBibliographySubheading5Zchn"/>
    <w:rsid w:val="00D81D0D"/>
    <w:pPr>
      <w:outlineLvl w:val="9"/>
    </w:pPr>
  </w:style>
  <w:style w:type="character" w:customStyle="1" w:styleId="CitaviBibliographySubheading5Zchn">
    <w:name w:val="Citavi Bibliography Subheading 5 Zchn"/>
    <w:basedOn w:val="ParagraphZchn"/>
    <w:link w:val="CitaviBibliographySubheading5"/>
    <w:rsid w:val="00D81D0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rsid w:val="00D81D0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itaviBibliographySubheading6">
    <w:name w:val="Citavi Bibliography Subheading 6"/>
    <w:basedOn w:val="berschrift7"/>
    <w:link w:val="CitaviBibliographySubheading6Zchn"/>
    <w:rsid w:val="00D81D0D"/>
    <w:pPr>
      <w:outlineLvl w:val="9"/>
    </w:pPr>
  </w:style>
  <w:style w:type="character" w:customStyle="1" w:styleId="CitaviBibliographySubheading6Zchn">
    <w:name w:val="Citavi Bibliography Subheading 6 Zchn"/>
    <w:basedOn w:val="ParagraphZchn"/>
    <w:link w:val="CitaviBibliographySubheading6"/>
    <w:rsid w:val="00D81D0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berschrift7Zchn">
    <w:name w:val="Überschrift 7 Zchn"/>
    <w:basedOn w:val="Absatz-Standardschriftart"/>
    <w:link w:val="berschrift7"/>
    <w:semiHidden/>
    <w:rsid w:val="00D81D0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customStyle="1" w:styleId="CitaviBibliographySubheading7">
    <w:name w:val="Citavi Bibliography Subheading 7"/>
    <w:basedOn w:val="berschrift8"/>
    <w:link w:val="CitaviBibliographySubheading7Zchn"/>
    <w:rsid w:val="00D81D0D"/>
    <w:pPr>
      <w:outlineLvl w:val="9"/>
    </w:pPr>
  </w:style>
  <w:style w:type="character" w:customStyle="1" w:styleId="CitaviBibliographySubheading7Zchn">
    <w:name w:val="Citavi Bibliography Subheading 7 Zchn"/>
    <w:basedOn w:val="ParagraphZchn"/>
    <w:link w:val="CitaviBibliographySubheading7"/>
    <w:rsid w:val="00D81D0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8Zchn">
    <w:name w:val="Überschrift 8 Zchn"/>
    <w:basedOn w:val="Absatz-Standardschriftart"/>
    <w:link w:val="berschrift8"/>
    <w:semiHidden/>
    <w:rsid w:val="00D81D0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CitaviBibliographySubheading8">
    <w:name w:val="Citavi Bibliography Subheading 8"/>
    <w:basedOn w:val="berschrift9"/>
    <w:link w:val="CitaviBibliographySubheading8Zchn"/>
    <w:rsid w:val="00D81D0D"/>
    <w:pPr>
      <w:outlineLvl w:val="9"/>
    </w:pPr>
  </w:style>
  <w:style w:type="character" w:customStyle="1" w:styleId="CitaviBibliographySubheading8Zchn">
    <w:name w:val="Citavi Bibliography Subheading 8 Zchn"/>
    <w:basedOn w:val="ParagraphZchn"/>
    <w:link w:val="CitaviBibliographySubheading8"/>
    <w:rsid w:val="00D81D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semiHidden/>
    <w:rsid w:val="00D81D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altsverzeichnisberschrift">
    <w:name w:val="TOC Heading"/>
    <w:basedOn w:val="berschrift1"/>
    <w:next w:val="Standard"/>
    <w:semiHidden/>
    <w:unhideWhenUsed/>
    <w:rsid w:val="0047040A"/>
    <w:pPr>
      <w:keepLines/>
      <w:spacing w:before="240" w:after="0" w:line="480" w:lineRule="auto"/>
      <w:ind w:right="0"/>
      <w:contextualSpacing w:val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</w:rPr>
  </w:style>
  <w:style w:type="paragraph" w:styleId="Literaturverzeichnis">
    <w:name w:val="Bibliography"/>
    <w:basedOn w:val="Standard"/>
    <w:next w:val="Standard"/>
    <w:semiHidden/>
    <w:unhideWhenUsed/>
    <w:rsid w:val="0047040A"/>
  </w:style>
  <w:style w:type="character" w:styleId="Buchtitel">
    <w:name w:val="Book Title"/>
    <w:basedOn w:val="Absatz-Standardschriftart"/>
    <w:rsid w:val="0047040A"/>
    <w:rPr>
      <w:b/>
      <w:bCs/>
      <w:i/>
      <w:iCs/>
      <w:spacing w:val="5"/>
    </w:rPr>
  </w:style>
  <w:style w:type="character" w:styleId="IntensiverVerweis">
    <w:name w:val="Intense Reference"/>
    <w:basedOn w:val="Absatz-Standardschriftart"/>
    <w:rsid w:val="0047040A"/>
    <w:rPr>
      <w:b/>
      <w:bCs/>
      <w:smallCaps/>
      <w:color w:val="4F81BD" w:themeColor="accent1"/>
      <w:spacing w:val="5"/>
    </w:rPr>
  </w:style>
  <w:style w:type="character" w:styleId="SchwacherVerweis">
    <w:name w:val="Subtle Reference"/>
    <w:basedOn w:val="Absatz-Standardschriftart"/>
    <w:rsid w:val="0047040A"/>
    <w:rPr>
      <w:smallCaps/>
      <w:color w:val="5A5A5A" w:themeColor="text1" w:themeTint="A5"/>
    </w:rPr>
  </w:style>
  <w:style w:type="character" w:styleId="IntensiveHervorhebung">
    <w:name w:val="Intense Emphasis"/>
    <w:basedOn w:val="Absatz-Standardschriftart"/>
    <w:rsid w:val="0047040A"/>
    <w:rPr>
      <w:i/>
      <w:iCs/>
      <w:color w:val="4F81BD" w:themeColor="accent1"/>
    </w:rPr>
  </w:style>
  <w:style w:type="character" w:styleId="SchwacheHervorhebung">
    <w:name w:val="Subtle Emphasis"/>
    <w:basedOn w:val="Absatz-Standardschriftart"/>
    <w:rsid w:val="0047040A"/>
    <w:rPr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rsid w:val="0047040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rsid w:val="0047040A"/>
    <w:rPr>
      <w:i/>
      <w:iCs/>
      <w:color w:val="4F81BD" w:themeColor="accent1"/>
      <w:sz w:val="24"/>
      <w:szCs w:val="24"/>
    </w:rPr>
  </w:style>
  <w:style w:type="paragraph" w:styleId="Zitat">
    <w:name w:val="Quote"/>
    <w:basedOn w:val="Standard"/>
    <w:next w:val="Standard"/>
    <w:link w:val="ZitatZchn"/>
    <w:rsid w:val="0047040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rsid w:val="0047040A"/>
    <w:rPr>
      <w:i/>
      <w:iCs/>
      <w:color w:val="404040" w:themeColor="text1" w:themeTint="BF"/>
      <w:sz w:val="24"/>
      <w:szCs w:val="24"/>
    </w:rPr>
  </w:style>
  <w:style w:type="paragraph" w:styleId="Listenabsatz">
    <w:name w:val="List Paragraph"/>
    <w:basedOn w:val="Standard"/>
    <w:link w:val="ListenabsatzZchn"/>
    <w:uiPriority w:val="34"/>
    <w:qFormat/>
    <w:rsid w:val="0047040A"/>
    <w:pPr>
      <w:ind w:left="720"/>
      <w:contextualSpacing/>
    </w:pPr>
  </w:style>
  <w:style w:type="table" w:styleId="MittlereListe1-Akzent1">
    <w:name w:val="Medium List 1 Accent 1"/>
    <w:basedOn w:val="NormaleTabelle"/>
    <w:rsid w:val="0047040A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Schattierung2-Akzent1">
    <w:name w:val="Medium Shading 2 Accent 1"/>
    <w:basedOn w:val="NormaleTabelle"/>
    <w:rsid w:val="0047040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rsid w:val="0047040A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HellesRaster-Akzent1">
    <w:name w:val="Light Grid Accent 1"/>
    <w:basedOn w:val="NormaleTabelle"/>
    <w:rsid w:val="0047040A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Liste-Akzent1">
    <w:name w:val="Light List Accent 1"/>
    <w:basedOn w:val="NormaleTabelle"/>
    <w:semiHidden/>
    <w:unhideWhenUsed/>
    <w:rsid w:val="0047040A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Schattierung-Akzent1">
    <w:name w:val="Light Shading Accent 1"/>
    <w:basedOn w:val="NormaleTabelle"/>
    <w:uiPriority w:val="60"/>
    <w:unhideWhenUsed/>
    <w:rsid w:val="0047040A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FarbigesRaster">
    <w:name w:val="Colorful Grid"/>
    <w:basedOn w:val="NormaleTabelle"/>
    <w:semiHidden/>
    <w:unhideWhenUsed/>
    <w:rsid w:val="0047040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Liste">
    <w:name w:val="Colorful List"/>
    <w:basedOn w:val="NormaleTabelle"/>
    <w:semiHidden/>
    <w:unhideWhenUsed/>
    <w:rsid w:val="0047040A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Schattierung">
    <w:name w:val="Colorful Shading"/>
    <w:basedOn w:val="NormaleTabelle"/>
    <w:semiHidden/>
    <w:unhideWhenUsed/>
    <w:rsid w:val="0047040A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unkleListe">
    <w:name w:val="Dark List"/>
    <w:basedOn w:val="NormaleTabelle"/>
    <w:semiHidden/>
    <w:unhideWhenUsed/>
    <w:rsid w:val="0047040A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ittleresRaster3">
    <w:name w:val="Medium Grid 3"/>
    <w:basedOn w:val="NormaleTabelle"/>
    <w:semiHidden/>
    <w:unhideWhenUsed/>
    <w:rsid w:val="0047040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2">
    <w:name w:val="Medium Grid 2"/>
    <w:basedOn w:val="NormaleTabelle"/>
    <w:semiHidden/>
    <w:unhideWhenUsed/>
    <w:rsid w:val="0047040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1">
    <w:name w:val="Medium Grid 1"/>
    <w:basedOn w:val="NormaleTabelle"/>
    <w:semiHidden/>
    <w:unhideWhenUsed/>
    <w:rsid w:val="0047040A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Liste2">
    <w:name w:val="Medium List 2"/>
    <w:basedOn w:val="NormaleTabelle"/>
    <w:semiHidden/>
    <w:unhideWhenUsed/>
    <w:rsid w:val="0047040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1">
    <w:name w:val="Medium List 1"/>
    <w:basedOn w:val="NormaleTabelle"/>
    <w:semiHidden/>
    <w:unhideWhenUsed/>
    <w:rsid w:val="0047040A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Schattierung2">
    <w:name w:val="Medium Shading 2"/>
    <w:basedOn w:val="NormaleTabelle"/>
    <w:semiHidden/>
    <w:unhideWhenUsed/>
    <w:rsid w:val="0047040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1">
    <w:name w:val="Medium Shading 1"/>
    <w:basedOn w:val="NormaleTabelle"/>
    <w:semiHidden/>
    <w:unhideWhenUsed/>
    <w:rsid w:val="0047040A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HellesRaster">
    <w:name w:val="Light Grid"/>
    <w:basedOn w:val="NormaleTabelle"/>
    <w:semiHidden/>
    <w:unhideWhenUsed/>
    <w:rsid w:val="0047040A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Liste">
    <w:name w:val="Light List"/>
    <w:basedOn w:val="NormaleTabelle"/>
    <w:semiHidden/>
    <w:unhideWhenUsed/>
    <w:rsid w:val="0047040A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Schattierung">
    <w:name w:val="Light Shading"/>
    <w:basedOn w:val="NormaleTabelle"/>
    <w:semiHidden/>
    <w:unhideWhenUsed/>
    <w:rsid w:val="0047040A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KeinLeerraum">
    <w:name w:val="No Spacing"/>
    <w:rsid w:val="0047040A"/>
    <w:rPr>
      <w:sz w:val="24"/>
      <w:szCs w:val="24"/>
    </w:rPr>
  </w:style>
  <w:style w:type="character" w:styleId="HTMLVariable">
    <w:name w:val="HTML Variable"/>
    <w:basedOn w:val="Absatz-Standardschriftart"/>
    <w:semiHidden/>
    <w:unhideWhenUsed/>
    <w:rsid w:val="0047040A"/>
    <w:rPr>
      <w:i/>
      <w:iCs/>
    </w:rPr>
  </w:style>
  <w:style w:type="character" w:styleId="HTMLSchreibmaschine">
    <w:name w:val="HTML Typewriter"/>
    <w:basedOn w:val="Absatz-Standardschriftart"/>
    <w:semiHidden/>
    <w:unhideWhenUsed/>
    <w:rsid w:val="0047040A"/>
    <w:rPr>
      <w:rFonts w:ascii="Consolas" w:hAnsi="Consolas"/>
      <w:sz w:val="20"/>
      <w:szCs w:val="20"/>
    </w:rPr>
  </w:style>
  <w:style w:type="character" w:styleId="HTMLBeispiel">
    <w:name w:val="HTML Sample"/>
    <w:basedOn w:val="Absatz-Standardschriftart"/>
    <w:semiHidden/>
    <w:unhideWhenUsed/>
    <w:rsid w:val="0047040A"/>
    <w:rPr>
      <w:rFonts w:ascii="Consolas" w:hAnsi="Consolas"/>
      <w:sz w:val="24"/>
      <w:szCs w:val="24"/>
    </w:rPr>
  </w:style>
  <w:style w:type="paragraph" w:styleId="HTMLVorformatiert">
    <w:name w:val="HTML Preformatted"/>
    <w:basedOn w:val="Standard"/>
    <w:link w:val="HTMLVorformatiertZchn"/>
    <w:uiPriority w:val="99"/>
    <w:unhideWhenUsed/>
    <w:rsid w:val="0047040A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rsid w:val="0047040A"/>
    <w:rPr>
      <w:rFonts w:ascii="Consolas" w:hAnsi="Consolas"/>
    </w:rPr>
  </w:style>
  <w:style w:type="character" w:styleId="HTMLTastatur">
    <w:name w:val="HTML Keyboard"/>
    <w:basedOn w:val="Absatz-Standardschriftart"/>
    <w:semiHidden/>
    <w:unhideWhenUsed/>
    <w:rsid w:val="0047040A"/>
    <w:rPr>
      <w:rFonts w:ascii="Consolas" w:hAnsi="Consolas"/>
      <w:sz w:val="20"/>
      <w:szCs w:val="20"/>
    </w:rPr>
  </w:style>
  <w:style w:type="character" w:styleId="HTMLDefinition">
    <w:name w:val="HTML Definition"/>
    <w:basedOn w:val="Absatz-Standardschriftart"/>
    <w:semiHidden/>
    <w:unhideWhenUsed/>
    <w:rsid w:val="0047040A"/>
    <w:rPr>
      <w:i/>
      <w:iCs/>
    </w:rPr>
  </w:style>
  <w:style w:type="character" w:styleId="HTMLCode">
    <w:name w:val="HTML Code"/>
    <w:basedOn w:val="Absatz-Standardschriftart"/>
    <w:semiHidden/>
    <w:unhideWhenUsed/>
    <w:rsid w:val="0047040A"/>
    <w:rPr>
      <w:rFonts w:ascii="Consolas" w:hAnsi="Consolas"/>
      <w:sz w:val="20"/>
      <w:szCs w:val="20"/>
    </w:rPr>
  </w:style>
  <w:style w:type="character" w:styleId="HTMLZitat">
    <w:name w:val="HTML Cite"/>
    <w:basedOn w:val="Absatz-Standardschriftart"/>
    <w:semiHidden/>
    <w:unhideWhenUsed/>
    <w:rsid w:val="0047040A"/>
    <w:rPr>
      <w:i/>
      <w:iCs/>
    </w:rPr>
  </w:style>
  <w:style w:type="paragraph" w:styleId="HTMLAdresse">
    <w:name w:val="HTML Address"/>
    <w:basedOn w:val="Standard"/>
    <w:link w:val="HTMLAdresseZchn"/>
    <w:semiHidden/>
    <w:unhideWhenUsed/>
    <w:rsid w:val="0047040A"/>
    <w:pPr>
      <w:spacing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semiHidden/>
    <w:rsid w:val="0047040A"/>
    <w:rPr>
      <w:i/>
      <w:iCs/>
      <w:sz w:val="24"/>
      <w:szCs w:val="24"/>
    </w:rPr>
  </w:style>
  <w:style w:type="character" w:styleId="HTMLAkronym">
    <w:name w:val="HTML Acronym"/>
    <w:basedOn w:val="Absatz-Standardschriftart"/>
    <w:semiHidden/>
    <w:unhideWhenUsed/>
    <w:rsid w:val="0047040A"/>
  </w:style>
  <w:style w:type="paragraph" w:styleId="StandardWeb">
    <w:name w:val="Normal (Web)"/>
    <w:basedOn w:val="Standard"/>
    <w:semiHidden/>
    <w:unhideWhenUsed/>
    <w:rsid w:val="0047040A"/>
  </w:style>
  <w:style w:type="paragraph" w:styleId="NurText">
    <w:name w:val="Plain Text"/>
    <w:basedOn w:val="Standard"/>
    <w:link w:val="NurTextZchn"/>
    <w:semiHidden/>
    <w:unhideWhenUsed/>
    <w:rsid w:val="0047040A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semiHidden/>
    <w:rsid w:val="0047040A"/>
    <w:rPr>
      <w:rFonts w:ascii="Consolas" w:hAnsi="Consolas"/>
      <w:sz w:val="21"/>
      <w:szCs w:val="21"/>
    </w:rPr>
  </w:style>
  <w:style w:type="paragraph" w:styleId="Dokumentstruktur">
    <w:name w:val="Document Map"/>
    <w:basedOn w:val="Standard"/>
    <w:link w:val="DokumentstrukturZchn"/>
    <w:semiHidden/>
    <w:unhideWhenUsed/>
    <w:rsid w:val="0047040A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47040A"/>
    <w:rPr>
      <w:rFonts w:ascii="Segoe UI" w:hAnsi="Segoe UI" w:cs="Segoe UI"/>
      <w:sz w:val="16"/>
      <w:szCs w:val="16"/>
    </w:rPr>
  </w:style>
  <w:style w:type="character" w:styleId="Hervorhebung">
    <w:name w:val="Emphasis"/>
    <w:basedOn w:val="Absatz-Standardschriftart"/>
    <w:uiPriority w:val="20"/>
    <w:qFormat/>
    <w:rsid w:val="0047040A"/>
    <w:rPr>
      <w:i/>
      <w:iCs/>
    </w:rPr>
  </w:style>
  <w:style w:type="character" w:styleId="Fett">
    <w:name w:val="Strong"/>
    <w:basedOn w:val="Absatz-Standardschriftart"/>
    <w:rsid w:val="0047040A"/>
    <w:rPr>
      <w:b/>
      <w:bCs/>
    </w:rPr>
  </w:style>
  <w:style w:type="character" w:styleId="BesuchterLink">
    <w:name w:val="FollowedHyperlink"/>
    <w:basedOn w:val="Absatz-Standardschriftart"/>
    <w:semiHidden/>
    <w:unhideWhenUsed/>
    <w:rsid w:val="0047040A"/>
    <w:rPr>
      <w:color w:val="800080" w:themeColor="followedHyperlink"/>
      <w:u w:val="single"/>
    </w:rPr>
  </w:style>
  <w:style w:type="paragraph" w:styleId="Blocktext">
    <w:name w:val="Block Text"/>
    <w:basedOn w:val="Standard"/>
    <w:semiHidden/>
    <w:unhideWhenUsed/>
    <w:rsid w:val="0047040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-Einzug3">
    <w:name w:val="Body Text Indent 3"/>
    <w:basedOn w:val="Standard"/>
    <w:link w:val="Textkrper-Einzug3Zchn"/>
    <w:semiHidden/>
    <w:unhideWhenUsed/>
    <w:rsid w:val="0047040A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47040A"/>
    <w:rPr>
      <w:sz w:val="16"/>
      <w:szCs w:val="16"/>
    </w:rPr>
  </w:style>
  <w:style w:type="paragraph" w:styleId="Textkrper-Einzug2">
    <w:name w:val="Body Text Indent 2"/>
    <w:basedOn w:val="Standard"/>
    <w:link w:val="Textkrper-Einzug2Zchn"/>
    <w:semiHidden/>
    <w:unhideWhenUsed/>
    <w:rsid w:val="0047040A"/>
    <w:pPr>
      <w:spacing w:after="120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47040A"/>
    <w:rPr>
      <w:sz w:val="24"/>
      <w:szCs w:val="24"/>
    </w:rPr>
  </w:style>
  <w:style w:type="paragraph" w:styleId="Textkrper3">
    <w:name w:val="Body Text 3"/>
    <w:basedOn w:val="Standard"/>
    <w:link w:val="Textkrper3Zchn"/>
    <w:semiHidden/>
    <w:unhideWhenUsed/>
    <w:rsid w:val="0047040A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semiHidden/>
    <w:rsid w:val="0047040A"/>
    <w:rPr>
      <w:sz w:val="16"/>
      <w:szCs w:val="16"/>
    </w:rPr>
  </w:style>
  <w:style w:type="paragraph" w:styleId="Textkrper2">
    <w:name w:val="Body Text 2"/>
    <w:basedOn w:val="Standard"/>
    <w:link w:val="Textkrper2Zchn"/>
    <w:semiHidden/>
    <w:unhideWhenUsed/>
    <w:rsid w:val="0047040A"/>
    <w:pPr>
      <w:spacing w:after="120"/>
    </w:pPr>
  </w:style>
  <w:style w:type="character" w:customStyle="1" w:styleId="Textkrper2Zchn">
    <w:name w:val="Textkörper 2 Zchn"/>
    <w:basedOn w:val="Absatz-Standardschriftart"/>
    <w:link w:val="Textkrper2"/>
    <w:semiHidden/>
    <w:rsid w:val="0047040A"/>
    <w:rPr>
      <w:sz w:val="24"/>
      <w:szCs w:val="24"/>
    </w:r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rsid w:val="0047040A"/>
    <w:pPr>
      <w:spacing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rsid w:val="0047040A"/>
    <w:rPr>
      <w:sz w:val="24"/>
      <w:szCs w:val="24"/>
    </w:rPr>
  </w:style>
  <w:style w:type="paragraph" w:styleId="Textkrper-Zeileneinzug">
    <w:name w:val="Body Text Indent"/>
    <w:basedOn w:val="Standard"/>
    <w:link w:val="Textkrper-ZeileneinzugZchn"/>
    <w:semiHidden/>
    <w:unhideWhenUsed/>
    <w:rsid w:val="0047040A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47040A"/>
    <w:rPr>
      <w:sz w:val="24"/>
      <w:szCs w:val="24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rsid w:val="0047040A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sid w:val="0047040A"/>
    <w:rPr>
      <w:sz w:val="24"/>
      <w:szCs w:val="24"/>
    </w:rPr>
  </w:style>
  <w:style w:type="paragraph" w:styleId="Textkrper">
    <w:name w:val="Body Text"/>
    <w:basedOn w:val="Standard"/>
    <w:link w:val="TextkrperZchn"/>
    <w:semiHidden/>
    <w:unhideWhenUsed/>
    <w:rsid w:val="0047040A"/>
    <w:pPr>
      <w:spacing w:after="120"/>
    </w:pPr>
  </w:style>
  <w:style w:type="character" w:customStyle="1" w:styleId="TextkrperZchn">
    <w:name w:val="Textkörper Zchn"/>
    <w:basedOn w:val="Absatz-Standardschriftart"/>
    <w:link w:val="Textkrper"/>
    <w:semiHidden/>
    <w:rsid w:val="0047040A"/>
    <w:rPr>
      <w:sz w:val="24"/>
      <w:szCs w:val="24"/>
    </w:rPr>
  </w:style>
  <w:style w:type="paragraph" w:styleId="Textkrper-Erstzeileneinzug">
    <w:name w:val="Body Text First Indent"/>
    <w:basedOn w:val="Textkrper"/>
    <w:link w:val="Textkrper-ErstzeileneinzugZchn"/>
    <w:rsid w:val="0047040A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47040A"/>
    <w:rPr>
      <w:sz w:val="24"/>
      <w:szCs w:val="24"/>
    </w:rPr>
  </w:style>
  <w:style w:type="paragraph" w:styleId="Datum">
    <w:name w:val="Date"/>
    <w:basedOn w:val="Standard"/>
    <w:next w:val="Standard"/>
    <w:link w:val="DatumZchn"/>
    <w:rsid w:val="0047040A"/>
  </w:style>
  <w:style w:type="character" w:customStyle="1" w:styleId="DatumZchn">
    <w:name w:val="Datum Zchn"/>
    <w:basedOn w:val="Absatz-Standardschriftart"/>
    <w:link w:val="Datum"/>
    <w:rsid w:val="0047040A"/>
    <w:rPr>
      <w:sz w:val="24"/>
      <w:szCs w:val="24"/>
    </w:rPr>
  </w:style>
  <w:style w:type="paragraph" w:styleId="Anrede">
    <w:name w:val="Salutation"/>
    <w:basedOn w:val="Standard"/>
    <w:next w:val="Standard"/>
    <w:link w:val="AnredeZchn"/>
    <w:rsid w:val="0047040A"/>
  </w:style>
  <w:style w:type="character" w:customStyle="1" w:styleId="AnredeZchn">
    <w:name w:val="Anrede Zchn"/>
    <w:basedOn w:val="Absatz-Standardschriftart"/>
    <w:link w:val="Anrede"/>
    <w:rsid w:val="0047040A"/>
    <w:rPr>
      <w:sz w:val="24"/>
      <w:szCs w:val="24"/>
    </w:rPr>
  </w:style>
  <w:style w:type="paragraph" w:styleId="Untertitel">
    <w:name w:val="Subtitle"/>
    <w:basedOn w:val="Standard"/>
    <w:next w:val="Standard"/>
    <w:link w:val="UntertitelZchn"/>
    <w:rsid w:val="0047040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sid w:val="0047040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Nachrichtenkopf">
    <w:name w:val="Message Header"/>
    <w:basedOn w:val="Standard"/>
    <w:link w:val="NachrichtenkopfZchn"/>
    <w:semiHidden/>
    <w:unhideWhenUsed/>
    <w:rsid w:val="004704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NachrichtenkopfZchn">
    <w:name w:val="Nachrichtenkopf Zchn"/>
    <w:basedOn w:val="Absatz-Standardschriftart"/>
    <w:link w:val="Nachrichtenkopf"/>
    <w:semiHidden/>
    <w:rsid w:val="0047040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enfortsetzung5">
    <w:name w:val="List Continue 5"/>
    <w:basedOn w:val="Standard"/>
    <w:semiHidden/>
    <w:unhideWhenUsed/>
    <w:rsid w:val="0047040A"/>
    <w:pPr>
      <w:spacing w:after="120"/>
      <w:ind w:left="1415"/>
      <w:contextualSpacing/>
    </w:pPr>
  </w:style>
  <w:style w:type="paragraph" w:styleId="Listenfortsetzung4">
    <w:name w:val="List Continue 4"/>
    <w:basedOn w:val="Standard"/>
    <w:semiHidden/>
    <w:unhideWhenUsed/>
    <w:rsid w:val="0047040A"/>
    <w:pPr>
      <w:spacing w:after="120"/>
      <w:ind w:left="1132"/>
      <w:contextualSpacing/>
    </w:pPr>
  </w:style>
  <w:style w:type="paragraph" w:styleId="Listenfortsetzung3">
    <w:name w:val="List Continue 3"/>
    <w:basedOn w:val="Standard"/>
    <w:semiHidden/>
    <w:unhideWhenUsed/>
    <w:rsid w:val="0047040A"/>
    <w:pPr>
      <w:spacing w:after="120"/>
      <w:ind w:left="849"/>
      <w:contextualSpacing/>
    </w:pPr>
  </w:style>
  <w:style w:type="paragraph" w:styleId="Listenfortsetzung2">
    <w:name w:val="List Continue 2"/>
    <w:basedOn w:val="Standard"/>
    <w:semiHidden/>
    <w:unhideWhenUsed/>
    <w:rsid w:val="0047040A"/>
    <w:pPr>
      <w:spacing w:after="120"/>
      <w:ind w:left="566"/>
      <w:contextualSpacing/>
    </w:pPr>
  </w:style>
  <w:style w:type="paragraph" w:styleId="Listenfortsetzung">
    <w:name w:val="List Continue"/>
    <w:basedOn w:val="Standard"/>
    <w:semiHidden/>
    <w:unhideWhenUsed/>
    <w:rsid w:val="0047040A"/>
    <w:pPr>
      <w:spacing w:after="120"/>
      <w:ind w:left="283"/>
      <w:contextualSpacing/>
    </w:pPr>
  </w:style>
  <w:style w:type="paragraph" w:styleId="Unterschrift">
    <w:name w:val="Signature"/>
    <w:basedOn w:val="Standard"/>
    <w:link w:val="UnterschriftZchn"/>
    <w:semiHidden/>
    <w:unhideWhenUsed/>
    <w:rsid w:val="0047040A"/>
    <w:pPr>
      <w:spacing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semiHidden/>
    <w:rsid w:val="0047040A"/>
    <w:rPr>
      <w:sz w:val="24"/>
      <w:szCs w:val="24"/>
    </w:rPr>
  </w:style>
  <w:style w:type="paragraph" w:styleId="Gruformel">
    <w:name w:val="Closing"/>
    <w:basedOn w:val="Standard"/>
    <w:link w:val="GruformelZchn"/>
    <w:semiHidden/>
    <w:unhideWhenUsed/>
    <w:rsid w:val="0047040A"/>
    <w:pPr>
      <w:spacing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semiHidden/>
    <w:rsid w:val="0047040A"/>
    <w:rPr>
      <w:sz w:val="24"/>
      <w:szCs w:val="24"/>
    </w:rPr>
  </w:style>
  <w:style w:type="paragraph" w:styleId="Titel">
    <w:name w:val="Title"/>
    <w:basedOn w:val="Standard"/>
    <w:next w:val="Standard"/>
    <w:link w:val="TitelZchn"/>
    <w:uiPriority w:val="10"/>
    <w:qFormat/>
    <w:rsid w:val="0047040A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704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ennummer5">
    <w:name w:val="List Number 5"/>
    <w:basedOn w:val="Standard"/>
    <w:semiHidden/>
    <w:unhideWhenUsed/>
    <w:rsid w:val="0047040A"/>
    <w:pPr>
      <w:numPr>
        <w:numId w:val="3"/>
      </w:numPr>
      <w:contextualSpacing/>
    </w:pPr>
  </w:style>
  <w:style w:type="paragraph" w:styleId="Listennummer4">
    <w:name w:val="List Number 4"/>
    <w:basedOn w:val="Standard"/>
    <w:semiHidden/>
    <w:unhideWhenUsed/>
    <w:rsid w:val="0047040A"/>
    <w:pPr>
      <w:numPr>
        <w:numId w:val="4"/>
      </w:numPr>
      <w:contextualSpacing/>
    </w:pPr>
  </w:style>
  <w:style w:type="paragraph" w:styleId="Listennummer3">
    <w:name w:val="List Number 3"/>
    <w:basedOn w:val="Standard"/>
    <w:semiHidden/>
    <w:unhideWhenUsed/>
    <w:rsid w:val="0047040A"/>
    <w:pPr>
      <w:numPr>
        <w:numId w:val="5"/>
      </w:numPr>
      <w:contextualSpacing/>
    </w:pPr>
  </w:style>
  <w:style w:type="paragraph" w:styleId="Listennummer2">
    <w:name w:val="List Number 2"/>
    <w:basedOn w:val="Standard"/>
    <w:semiHidden/>
    <w:unhideWhenUsed/>
    <w:rsid w:val="0047040A"/>
    <w:pPr>
      <w:numPr>
        <w:numId w:val="6"/>
      </w:numPr>
      <w:contextualSpacing/>
    </w:pPr>
  </w:style>
  <w:style w:type="paragraph" w:styleId="Aufzhlungszeichen5">
    <w:name w:val="List Bullet 5"/>
    <w:basedOn w:val="Standard"/>
    <w:semiHidden/>
    <w:unhideWhenUsed/>
    <w:rsid w:val="0047040A"/>
    <w:pPr>
      <w:numPr>
        <w:numId w:val="8"/>
      </w:numPr>
      <w:contextualSpacing/>
    </w:pPr>
  </w:style>
  <w:style w:type="paragraph" w:styleId="Aufzhlungszeichen4">
    <w:name w:val="List Bullet 4"/>
    <w:basedOn w:val="Standard"/>
    <w:semiHidden/>
    <w:unhideWhenUsed/>
    <w:rsid w:val="0047040A"/>
    <w:pPr>
      <w:numPr>
        <w:numId w:val="10"/>
      </w:numPr>
      <w:contextualSpacing/>
    </w:pPr>
  </w:style>
  <w:style w:type="paragraph" w:styleId="Aufzhlungszeichen3">
    <w:name w:val="List Bullet 3"/>
    <w:basedOn w:val="Standard"/>
    <w:semiHidden/>
    <w:unhideWhenUsed/>
    <w:rsid w:val="0047040A"/>
    <w:pPr>
      <w:numPr>
        <w:numId w:val="9"/>
      </w:numPr>
      <w:contextualSpacing/>
    </w:pPr>
  </w:style>
  <w:style w:type="paragraph" w:styleId="Aufzhlungszeichen2">
    <w:name w:val="List Bullet 2"/>
    <w:basedOn w:val="Standard"/>
    <w:semiHidden/>
    <w:unhideWhenUsed/>
    <w:rsid w:val="0047040A"/>
    <w:pPr>
      <w:numPr>
        <w:numId w:val="12"/>
      </w:numPr>
      <w:contextualSpacing/>
    </w:pPr>
  </w:style>
  <w:style w:type="paragraph" w:styleId="Liste5">
    <w:name w:val="List 5"/>
    <w:basedOn w:val="Standard"/>
    <w:rsid w:val="0047040A"/>
    <w:pPr>
      <w:ind w:left="1415" w:hanging="283"/>
      <w:contextualSpacing/>
    </w:pPr>
  </w:style>
  <w:style w:type="paragraph" w:styleId="Liste4">
    <w:name w:val="List 4"/>
    <w:basedOn w:val="Standard"/>
    <w:rsid w:val="0047040A"/>
    <w:pPr>
      <w:ind w:left="1132" w:hanging="283"/>
      <w:contextualSpacing/>
    </w:pPr>
  </w:style>
  <w:style w:type="paragraph" w:styleId="Liste3">
    <w:name w:val="List 3"/>
    <w:basedOn w:val="Standard"/>
    <w:semiHidden/>
    <w:unhideWhenUsed/>
    <w:rsid w:val="0047040A"/>
    <w:pPr>
      <w:ind w:left="849" w:hanging="283"/>
      <w:contextualSpacing/>
    </w:pPr>
  </w:style>
  <w:style w:type="paragraph" w:styleId="Liste2">
    <w:name w:val="List 2"/>
    <w:basedOn w:val="Standard"/>
    <w:semiHidden/>
    <w:unhideWhenUsed/>
    <w:rsid w:val="0047040A"/>
    <w:pPr>
      <w:ind w:left="566" w:hanging="283"/>
      <w:contextualSpacing/>
    </w:pPr>
  </w:style>
  <w:style w:type="paragraph" w:styleId="Listennummer">
    <w:name w:val="List Number"/>
    <w:basedOn w:val="Standard"/>
    <w:rsid w:val="0047040A"/>
    <w:pPr>
      <w:numPr>
        <w:numId w:val="7"/>
      </w:numPr>
      <w:contextualSpacing/>
    </w:pPr>
  </w:style>
  <w:style w:type="paragraph" w:styleId="Aufzhlungszeichen">
    <w:name w:val="List Bullet"/>
    <w:basedOn w:val="Standard"/>
    <w:semiHidden/>
    <w:unhideWhenUsed/>
    <w:rsid w:val="0047040A"/>
    <w:pPr>
      <w:numPr>
        <w:numId w:val="11"/>
      </w:numPr>
      <w:contextualSpacing/>
    </w:pPr>
  </w:style>
  <w:style w:type="paragraph" w:styleId="Liste">
    <w:name w:val="List"/>
    <w:basedOn w:val="Standard"/>
    <w:semiHidden/>
    <w:unhideWhenUsed/>
    <w:rsid w:val="0047040A"/>
    <w:pPr>
      <w:ind w:left="283" w:hanging="283"/>
      <w:contextualSpacing/>
    </w:pPr>
  </w:style>
  <w:style w:type="paragraph" w:styleId="RGV-berschrift">
    <w:name w:val="toa heading"/>
    <w:basedOn w:val="Standard"/>
    <w:next w:val="Standard"/>
    <w:semiHidden/>
    <w:unhideWhenUsed/>
    <w:rsid w:val="0047040A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Makrotext">
    <w:name w:val="macro"/>
    <w:link w:val="MakrotextZchn"/>
    <w:semiHidden/>
    <w:unhideWhenUsed/>
    <w:rsid w:val="004704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480" w:lineRule="auto"/>
    </w:pPr>
    <w:rPr>
      <w:rFonts w:ascii="Consolas" w:hAnsi="Consolas"/>
    </w:rPr>
  </w:style>
  <w:style w:type="character" w:customStyle="1" w:styleId="MakrotextZchn">
    <w:name w:val="Makrotext Zchn"/>
    <w:basedOn w:val="Absatz-Standardschriftart"/>
    <w:link w:val="Makrotext"/>
    <w:semiHidden/>
    <w:rsid w:val="0047040A"/>
    <w:rPr>
      <w:rFonts w:ascii="Consolas" w:hAnsi="Consolas"/>
    </w:rPr>
  </w:style>
  <w:style w:type="paragraph" w:styleId="Rechtsgrundlagenverzeichnis">
    <w:name w:val="table of authorities"/>
    <w:basedOn w:val="Standard"/>
    <w:next w:val="Standard"/>
    <w:semiHidden/>
    <w:unhideWhenUsed/>
    <w:rsid w:val="0047040A"/>
    <w:pPr>
      <w:ind w:left="240" w:hanging="240"/>
    </w:pPr>
  </w:style>
  <w:style w:type="character" w:styleId="Seitenzahl">
    <w:name w:val="page number"/>
    <w:basedOn w:val="Absatz-Standardschriftart"/>
    <w:semiHidden/>
    <w:unhideWhenUsed/>
    <w:rsid w:val="0047040A"/>
  </w:style>
  <w:style w:type="character" w:styleId="Zeilennummer">
    <w:name w:val="line number"/>
    <w:basedOn w:val="Absatz-Standardschriftart"/>
    <w:semiHidden/>
    <w:unhideWhenUsed/>
    <w:rsid w:val="0047040A"/>
  </w:style>
  <w:style w:type="character" w:styleId="Kommentarzeichen">
    <w:name w:val="annotation reference"/>
    <w:basedOn w:val="Absatz-Standardschriftart"/>
    <w:semiHidden/>
    <w:unhideWhenUsed/>
    <w:rsid w:val="0047040A"/>
    <w:rPr>
      <w:sz w:val="16"/>
      <w:szCs w:val="16"/>
    </w:rPr>
  </w:style>
  <w:style w:type="paragraph" w:styleId="Umschlagabsenderadresse">
    <w:name w:val="envelope return"/>
    <w:basedOn w:val="Standard"/>
    <w:semiHidden/>
    <w:unhideWhenUsed/>
    <w:rsid w:val="0047040A"/>
    <w:pPr>
      <w:spacing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semiHidden/>
    <w:unhideWhenUsed/>
    <w:rsid w:val="0047040A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</w:rPr>
  </w:style>
  <w:style w:type="paragraph" w:styleId="Abbildungsverzeichnis">
    <w:name w:val="table of figures"/>
    <w:basedOn w:val="Standard"/>
    <w:next w:val="Standard"/>
    <w:semiHidden/>
    <w:unhideWhenUsed/>
    <w:rsid w:val="0047040A"/>
  </w:style>
  <w:style w:type="paragraph" w:styleId="Beschriftung">
    <w:name w:val="caption"/>
    <w:basedOn w:val="Standard"/>
    <w:next w:val="Standard"/>
    <w:link w:val="BeschriftungZchn"/>
    <w:unhideWhenUsed/>
    <w:rsid w:val="0047040A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Index1">
    <w:name w:val="index 1"/>
    <w:basedOn w:val="Standard"/>
    <w:next w:val="Standard"/>
    <w:autoRedefine/>
    <w:semiHidden/>
    <w:unhideWhenUsed/>
    <w:rsid w:val="0047040A"/>
    <w:pPr>
      <w:spacing w:line="240" w:lineRule="auto"/>
      <w:ind w:left="240" w:hanging="240"/>
    </w:pPr>
  </w:style>
  <w:style w:type="paragraph" w:styleId="Indexberschrift">
    <w:name w:val="index heading"/>
    <w:basedOn w:val="Standard"/>
    <w:next w:val="Index1"/>
    <w:semiHidden/>
    <w:unhideWhenUsed/>
    <w:rsid w:val="0047040A"/>
    <w:rPr>
      <w:rFonts w:asciiTheme="majorHAnsi" w:eastAsiaTheme="majorEastAsia" w:hAnsiTheme="majorHAnsi" w:cstheme="majorBidi"/>
      <w:b/>
      <w:bCs/>
    </w:rPr>
  </w:style>
  <w:style w:type="paragraph" w:styleId="Kommentartext">
    <w:name w:val="annotation text"/>
    <w:basedOn w:val="Standard"/>
    <w:link w:val="KommentartextZchn"/>
    <w:semiHidden/>
    <w:unhideWhenUsed/>
    <w:rsid w:val="0047040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47040A"/>
  </w:style>
  <w:style w:type="paragraph" w:styleId="Verzeichnis9">
    <w:name w:val="toc 9"/>
    <w:basedOn w:val="Standard"/>
    <w:next w:val="Standard"/>
    <w:autoRedefine/>
    <w:semiHidden/>
    <w:unhideWhenUsed/>
    <w:rsid w:val="0047040A"/>
    <w:pPr>
      <w:spacing w:after="100"/>
      <w:ind w:left="1920"/>
    </w:pPr>
  </w:style>
  <w:style w:type="paragraph" w:styleId="Verzeichnis8">
    <w:name w:val="toc 8"/>
    <w:basedOn w:val="Standard"/>
    <w:next w:val="Standard"/>
    <w:autoRedefine/>
    <w:semiHidden/>
    <w:unhideWhenUsed/>
    <w:rsid w:val="0047040A"/>
    <w:pPr>
      <w:spacing w:after="100"/>
      <w:ind w:left="1680"/>
    </w:pPr>
  </w:style>
  <w:style w:type="paragraph" w:styleId="Verzeichnis7">
    <w:name w:val="toc 7"/>
    <w:basedOn w:val="Standard"/>
    <w:next w:val="Standard"/>
    <w:autoRedefine/>
    <w:semiHidden/>
    <w:unhideWhenUsed/>
    <w:rsid w:val="0047040A"/>
    <w:pPr>
      <w:spacing w:after="100"/>
      <w:ind w:left="1440"/>
    </w:pPr>
  </w:style>
  <w:style w:type="paragraph" w:styleId="Verzeichnis6">
    <w:name w:val="toc 6"/>
    <w:basedOn w:val="Standard"/>
    <w:next w:val="Standard"/>
    <w:autoRedefine/>
    <w:semiHidden/>
    <w:unhideWhenUsed/>
    <w:rsid w:val="0047040A"/>
    <w:pPr>
      <w:spacing w:after="100"/>
      <w:ind w:left="1200"/>
    </w:pPr>
  </w:style>
  <w:style w:type="paragraph" w:styleId="Verzeichnis5">
    <w:name w:val="toc 5"/>
    <w:basedOn w:val="Standard"/>
    <w:next w:val="Standard"/>
    <w:autoRedefine/>
    <w:semiHidden/>
    <w:unhideWhenUsed/>
    <w:rsid w:val="0047040A"/>
    <w:pPr>
      <w:spacing w:after="100"/>
      <w:ind w:left="960"/>
    </w:pPr>
  </w:style>
  <w:style w:type="paragraph" w:styleId="Verzeichnis4">
    <w:name w:val="toc 4"/>
    <w:basedOn w:val="Standard"/>
    <w:next w:val="Standard"/>
    <w:autoRedefine/>
    <w:semiHidden/>
    <w:unhideWhenUsed/>
    <w:rsid w:val="0047040A"/>
    <w:pPr>
      <w:spacing w:after="100"/>
      <w:ind w:left="720"/>
    </w:pPr>
  </w:style>
  <w:style w:type="paragraph" w:styleId="Verzeichnis3">
    <w:name w:val="toc 3"/>
    <w:basedOn w:val="Standard"/>
    <w:next w:val="Standard"/>
    <w:autoRedefine/>
    <w:semiHidden/>
    <w:unhideWhenUsed/>
    <w:rsid w:val="0047040A"/>
    <w:pPr>
      <w:spacing w:after="100"/>
      <w:ind w:left="480"/>
    </w:pPr>
  </w:style>
  <w:style w:type="paragraph" w:styleId="Verzeichnis2">
    <w:name w:val="toc 2"/>
    <w:basedOn w:val="Standard"/>
    <w:next w:val="Standard"/>
    <w:autoRedefine/>
    <w:semiHidden/>
    <w:unhideWhenUsed/>
    <w:rsid w:val="0047040A"/>
    <w:pPr>
      <w:spacing w:after="100"/>
      <w:ind w:left="240"/>
    </w:pPr>
  </w:style>
  <w:style w:type="paragraph" w:styleId="Verzeichnis1">
    <w:name w:val="toc 1"/>
    <w:basedOn w:val="Standard"/>
    <w:next w:val="Standard"/>
    <w:autoRedefine/>
    <w:semiHidden/>
    <w:unhideWhenUsed/>
    <w:rsid w:val="0047040A"/>
    <w:pPr>
      <w:spacing w:after="100"/>
    </w:pPr>
  </w:style>
  <w:style w:type="paragraph" w:styleId="Index9">
    <w:name w:val="index 9"/>
    <w:basedOn w:val="Standard"/>
    <w:next w:val="Standard"/>
    <w:autoRedefine/>
    <w:semiHidden/>
    <w:unhideWhenUsed/>
    <w:rsid w:val="0047040A"/>
    <w:pPr>
      <w:spacing w:line="240" w:lineRule="auto"/>
      <w:ind w:left="2160" w:hanging="240"/>
    </w:pPr>
  </w:style>
  <w:style w:type="paragraph" w:styleId="Index8">
    <w:name w:val="index 8"/>
    <w:basedOn w:val="Standard"/>
    <w:next w:val="Standard"/>
    <w:autoRedefine/>
    <w:semiHidden/>
    <w:unhideWhenUsed/>
    <w:rsid w:val="0047040A"/>
    <w:pPr>
      <w:spacing w:line="240" w:lineRule="auto"/>
      <w:ind w:left="1920" w:hanging="240"/>
    </w:pPr>
  </w:style>
  <w:style w:type="paragraph" w:styleId="Index7">
    <w:name w:val="index 7"/>
    <w:basedOn w:val="Standard"/>
    <w:next w:val="Standard"/>
    <w:autoRedefine/>
    <w:semiHidden/>
    <w:unhideWhenUsed/>
    <w:rsid w:val="0047040A"/>
    <w:pPr>
      <w:spacing w:line="240" w:lineRule="auto"/>
      <w:ind w:left="1680" w:hanging="240"/>
    </w:pPr>
  </w:style>
  <w:style w:type="paragraph" w:styleId="Index6">
    <w:name w:val="index 6"/>
    <w:basedOn w:val="Standard"/>
    <w:next w:val="Standard"/>
    <w:autoRedefine/>
    <w:semiHidden/>
    <w:unhideWhenUsed/>
    <w:rsid w:val="0047040A"/>
    <w:pPr>
      <w:spacing w:line="240" w:lineRule="auto"/>
      <w:ind w:left="1440" w:hanging="240"/>
    </w:pPr>
  </w:style>
  <w:style w:type="paragraph" w:styleId="Index5">
    <w:name w:val="index 5"/>
    <w:basedOn w:val="Standard"/>
    <w:next w:val="Standard"/>
    <w:autoRedefine/>
    <w:semiHidden/>
    <w:unhideWhenUsed/>
    <w:rsid w:val="0047040A"/>
    <w:pPr>
      <w:spacing w:line="240" w:lineRule="auto"/>
      <w:ind w:left="1200" w:hanging="240"/>
    </w:pPr>
  </w:style>
  <w:style w:type="paragraph" w:styleId="Index4">
    <w:name w:val="index 4"/>
    <w:basedOn w:val="Standard"/>
    <w:next w:val="Standard"/>
    <w:autoRedefine/>
    <w:semiHidden/>
    <w:unhideWhenUsed/>
    <w:rsid w:val="0047040A"/>
    <w:pPr>
      <w:spacing w:line="240" w:lineRule="auto"/>
      <w:ind w:left="960" w:hanging="240"/>
    </w:pPr>
  </w:style>
  <w:style w:type="paragraph" w:styleId="Index3">
    <w:name w:val="index 3"/>
    <w:basedOn w:val="Standard"/>
    <w:next w:val="Standard"/>
    <w:autoRedefine/>
    <w:semiHidden/>
    <w:unhideWhenUsed/>
    <w:rsid w:val="0047040A"/>
    <w:pPr>
      <w:spacing w:line="240" w:lineRule="auto"/>
      <w:ind w:left="720" w:hanging="240"/>
    </w:pPr>
  </w:style>
  <w:style w:type="paragraph" w:styleId="Index2">
    <w:name w:val="index 2"/>
    <w:basedOn w:val="Standard"/>
    <w:next w:val="Standard"/>
    <w:autoRedefine/>
    <w:semiHidden/>
    <w:unhideWhenUsed/>
    <w:rsid w:val="0047040A"/>
    <w:pPr>
      <w:spacing w:line="240" w:lineRule="auto"/>
      <w:ind w:left="480" w:hanging="240"/>
    </w:pPr>
  </w:style>
  <w:style w:type="character" w:customStyle="1" w:styleId="st">
    <w:name w:val="st"/>
    <w:basedOn w:val="Absatz-Standardschriftart"/>
    <w:rsid w:val="007179DC"/>
  </w:style>
  <w:style w:type="character" w:customStyle="1" w:styleId="BeschriftungZchn">
    <w:name w:val="Beschriftung Zchn"/>
    <w:basedOn w:val="Absatz-Standardschriftart"/>
    <w:link w:val="Beschriftung"/>
    <w:rsid w:val="0087428A"/>
    <w:rPr>
      <w:i/>
      <w:iCs/>
      <w:color w:val="1F497D" w:themeColor="text2"/>
      <w:sz w:val="18"/>
      <w:szCs w:val="18"/>
    </w:rPr>
  </w:style>
  <w:style w:type="paragraph" w:styleId="Sprechblasentext">
    <w:name w:val="Balloon Text"/>
    <w:basedOn w:val="Standard"/>
    <w:link w:val="SprechblasentextZchn"/>
    <w:semiHidden/>
    <w:unhideWhenUsed/>
    <w:rsid w:val="00BB0E6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BB0E64"/>
    <w:rPr>
      <w:rFonts w:ascii="Segoe UI" w:hAnsi="Segoe UI" w:cs="Segoe UI"/>
      <w:sz w:val="18"/>
      <w:szCs w:val="18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BB0E6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BB0E64"/>
    <w:rPr>
      <w:b/>
      <w:bCs/>
    </w:rPr>
  </w:style>
  <w:style w:type="paragraph" w:customStyle="1" w:styleId="Textbody">
    <w:name w:val="Text body"/>
    <w:basedOn w:val="Standard"/>
    <w:rsid w:val="00FA504B"/>
    <w:pPr>
      <w:autoSpaceDN w:val="0"/>
      <w:spacing w:after="120" w:line="360" w:lineRule="auto"/>
      <w:contextualSpacing/>
      <w:jc w:val="both"/>
      <w:textAlignment w:val="baseline"/>
    </w:pPr>
    <w:rPr>
      <w:rFonts w:asciiTheme="majorHAnsi" w:eastAsia="SimSun" w:hAnsiTheme="majorHAnsi" w:cs="Tahoma"/>
      <w:kern w:val="3"/>
      <w:szCs w:val="22"/>
      <w:lang w:val="de-DE" w:eastAsia="en-US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40708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0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LOREN~1\AppData\Roaming\Microsoft\Templates\TF_Template_Word_Windows_2016\TF_Template_Word_Windows_201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BF9B90-6BA0-4D18-89E6-46AA72154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TF_Template_Word_Windows_2016</Template>
  <TotalTime>0</TotalTime>
  <Pages>2</Pages>
  <Words>683</Words>
  <Characters>3897</Characters>
  <Application>Microsoft Office Word</Application>
  <DocSecurity>0</DocSecurity>
  <Lines>32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TF_Template_Word_Windows_2016</vt:lpstr>
      <vt:lpstr>TF_Template_Word_Windows_2016</vt:lpstr>
    </vt:vector>
  </TitlesOfParts>
  <Company>Informa Plc</Company>
  <LinksUpToDate>false</LinksUpToDate>
  <CharactersWithSpaces>4571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TF_Template_Word_Windows_2016</dc:title>
  <dc:creator>Florence Fischer</dc:creator>
  <cp:lastModifiedBy>Florence Fischer</cp:lastModifiedBy>
  <cp:revision>4</cp:revision>
  <cp:lastPrinted>2020-06-09T12:32:00Z</cp:lastPrinted>
  <dcterms:created xsi:type="dcterms:W3CDTF">2020-09-22T09:34:00Z</dcterms:created>
  <dcterms:modified xsi:type="dcterms:W3CDTF">2020-09-22T09:35:00Z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itaviDocumentProperty_7">
    <vt:lpwstr>Microbiota and Colitis (Kopie)</vt:lpwstr>
  </property>
  <property fmtid="{D5CDD505-2E9C-101B-9397-08002B2CF9AE}" pid="3" name="CitaviDocumentProperty_8">
    <vt:lpwstr>Y:\14_Florence_Fischer\Citavi\Microbiota and Colitis (Kopie)\Microbiota and Colitis (Kopie).ctv5</vt:lpwstr>
  </property>
  <property fmtid="{D5CDD505-2E9C-101B-9397-08002B2CF9AE}" pid="4" name="CitaviDocumentProperty_0">
    <vt:lpwstr>b8861079-703f-4f72-8523-b5f4ac0168e3</vt:lpwstr>
  </property>
  <property fmtid="{D5CDD505-2E9C-101B-9397-08002B2CF9AE}" pid="5" name="CitaviDocumentProperty_6">
    <vt:lpwstr>True</vt:lpwstr>
  </property>
  <property fmtid="{D5CDD505-2E9C-101B-9397-08002B2CF9AE}" pid="6" name="CitaviDocumentProperty_1">
    <vt:lpwstr>5.7.1.0</vt:lpwstr>
  </property>
</Properties>
</file>